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EF836" w14:textId="37B0A27F" w:rsidR="00FF37F2" w:rsidRPr="00734871" w:rsidRDefault="74795823" w:rsidP="00734871">
      <w:pPr>
        <w:pStyle w:val="Heading1"/>
        <w:spacing w:before="0" w:line="240" w:lineRule="auto"/>
        <w:contextualSpacing/>
        <w:jc w:val="center"/>
        <w:rPr>
          <w:b/>
          <w:bCs/>
        </w:rPr>
      </w:pPr>
      <w:bookmarkStart w:id="0" w:name="_Toc125727930"/>
      <w:bookmarkStart w:id="1" w:name="_Toc125728206"/>
      <w:r w:rsidRPr="00734871">
        <w:rPr>
          <w:b/>
          <w:bCs/>
        </w:rPr>
        <w:t xml:space="preserve">Highlights of the </w:t>
      </w:r>
      <w:r w:rsidR="000B162C" w:rsidRPr="00734871">
        <w:rPr>
          <w:b/>
          <w:bCs/>
          <w:i/>
          <w:iCs/>
        </w:rPr>
        <w:t>Child Nutrition Programs</w:t>
      </w:r>
      <w:r w:rsidR="2CD09C23" w:rsidRPr="00734871">
        <w:rPr>
          <w:b/>
          <w:bCs/>
          <w:i/>
          <w:iCs/>
        </w:rPr>
        <w:t xml:space="preserve">: Revisions to Meal </w:t>
      </w:r>
      <w:r w:rsidR="00734871">
        <w:rPr>
          <w:b/>
          <w:bCs/>
          <w:i/>
          <w:iCs/>
        </w:rPr>
        <w:t xml:space="preserve">       </w:t>
      </w:r>
      <w:r w:rsidR="2CD09C23" w:rsidRPr="00734871">
        <w:rPr>
          <w:b/>
          <w:bCs/>
          <w:i/>
          <w:iCs/>
        </w:rPr>
        <w:t>Patterns Consistent with the 2020 Dietary Guidelines for Americans</w:t>
      </w:r>
      <w:r w:rsidR="000B162C" w:rsidRPr="00734871">
        <w:rPr>
          <w:b/>
          <w:bCs/>
        </w:rPr>
        <w:t xml:space="preserve"> Proposed Rule</w:t>
      </w:r>
      <w:bookmarkEnd w:id="0"/>
      <w:bookmarkEnd w:id="1"/>
    </w:p>
    <w:p w14:paraId="674E2C08" w14:textId="6C3B6395" w:rsidR="00A51419" w:rsidRDefault="00A51419" w:rsidP="00734871">
      <w:pPr>
        <w:spacing w:after="0" w:line="240" w:lineRule="auto"/>
        <w:contextualSpacing/>
        <w:rPr>
          <w:rFonts w:ascii="Times New Roman" w:hAnsi="Times New Roman" w:cs="Times New Roman"/>
          <w:color w:val="000000" w:themeColor="text1"/>
        </w:rPr>
      </w:pPr>
    </w:p>
    <w:p w14:paraId="49224EC7" w14:textId="7CB05D3F" w:rsidR="001A6062" w:rsidRDefault="00307AF9" w:rsidP="00734871">
      <w:pPr>
        <w:pStyle w:val="NoSpacing"/>
        <w:contextualSpacing/>
        <w:rPr>
          <w:rFonts w:cs="Times New Roman"/>
          <w:bCs/>
        </w:rPr>
      </w:pPr>
      <w:r w:rsidRPr="00B40464">
        <w:rPr>
          <w:bCs/>
        </w:rPr>
        <w:t xml:space="preserve">Research shows that </w:t>
      </w:r>
      <w:r>
        <w:rPr>
          <w:bCs/>
        </w:rPr>
        <w:t>school meals</w:t>
      </w:r>
      <w:r w:rsidRPr="00B40464">
        <w:rPr>
          <w:bCs/>
        </w:rPr>
        <w:t xml:space="preserve"> are </w:t>
      </w:r>
      <w:r w:rsidRPr="00B40464">
        <w:rPr>
          <w:bCs/>
          <w:i/>
        </w:rPr>
        <w:t>t</w:t>
      </w:r>
      <w:r w:rsidRPr="00B40464">
        <w:rPr>
          <w:rFonts w:cs="Times New Roman"/>
          <w:bCs/>
          <w:i/>
          <w:iCs/>
        </w:rPr>
        <w:t>he</w:t>
      </w:r>
      <w:r w:rsidRPr="00B40464">
        <w:rPr>
          <w:rFonts w:cs="Times New Roman"/>
          <w:bCs/>
        </w:rPr>
        <w:t xml:space="preserve"> most nutritious food source for American children</w:t>
      </w:r>
      <w:r>
        <w:rPr>
          <w:rFonts w:cs="Times New Roman"/>
          <w:bCs/>
        </w:rPr>
        <w:t>—thanks in large part to the work of school nutrition professionals, parents, school meal partners, the food industry, and USDA to make school meals healthier over the past decade</w:t>
      </w:r>
      <w:r w:rsidRPr="00B40464">
        <w:rPr>
          <w:rFonts w:cs="Times New Roman"/>
          <w:bCs/>
        </w:rPr>
        <w:t>.</w:t>
      </w:r>
    </w:p>
    <w:p w14:paraId="42989347" w14:textId="77777777" w:rsidR="004C0889" w:rsidRPr="00D26152" w:rsidRDefault="004C0889" w:rsidP="00734871">
      <w:pPr>
        <w:pStyle w:val="NoSpacing"/>
        <w:contextualSpacing/>
        <w:rPr>
          <w:rStyle w:val="normaltextrun"/>
        </w:rPr>
      </w:pPr>
    </w:p>
    <w:p w14:paraId="3ABF2A22" w14:textId="6FA7F49E" w:rsidR="59F0A192" w:rsidRPr="00D26152" w:rsidRDefault="004B71CB" w:rsidP="00734871">
      <w:pPr>
        <w:pStyle w:val="NoSpacing"/>
        <w:contextualSpacing/>
        <w:rPr>
          <w:rStyle w:val="eop"/>
        </w:rPr>
      </w:pPr>
      <w:r w:rsidRPr="00D26152">
        <w:rPr>
          <w:rStyle w:val="normaltextrun"/>
        </w:rPr>
        <w:t xml:space="preserve">This proposed rule </w:t>
      </w:r>
      <w:r w:rsidR="0028501B" w:rsidRPr="00D26152">
        <w:rPr>
          <w:rStyle w:val="normaltextrun"/>
        </w:rPr>
        <w:t xml:space="preserve">- </w:t>
      </w:r>
      <w:hyperlink r:id="rId11" w:history="1">
        <w:r w:rsidR="0028501B" w:rsidRPr="009E5377">
          <w:rPr>
            <w:rStyle w:val="Hyperlink"/>
            <w:i/>
            <w:iCs/>
          </w:rPr>
          <w:t>Child Nutrition Programs: Revisions to Meal Patterns Consistent with the 2020 Dietary Guidelines for Americans</w:t>
        </w:r>
      </w:hyperlink>
      <w:r w:rsidR="00E859AF" w:rsidRPr="00D26152">
        <w:rPr>
          <w:rStyle w:val="normaltextrun"/>
        </w:rPr>
        <w:t xml:space="preserve"> </w:t>
      </w:r>
      <w:r w:rsidR="0028501B" w:rsidRPr="00D26152">
        <w:rPr>
          <w:rStyle w:val="normaltextrun"/>
        </w:rPr>
        <w:t xml:space="preserve">- </w:t>
      </w:r>
      <w:r w:rsidRPr="00D26152">
        <w:rPr>
          <w:rStyle w:val="normaltextrun"/>
        </w:rPr>
        <w:t xml:space="preserve">is the next step in continuing the </w:t>
      </w:r>
      <w:r w:rsidR="00136CCF" w:rsidRPr="00D26152">
        <w:rPr>
          <w:rStyle w:val="normaltextrun"/>
        </w:rPr>
        <w:t xml:space="preserve">science-based </w:t>
      </w:r>
      <w:r w:rsidRPr="00D26152">
        <w:rPr>
          <w:rStyle w:val="normaltextrun"/>
        </w:rPr>
        <w:t xml:space="preserve">improvement of school meals and advancing USDA’s commitment to nutrition security. </w:t>
      </w:r>
      <w:r w:rsidR="08DA2CF6" w:rsidRPr="00D26152">
        <w:rPr>
          <w:rStyle w:val="normaltextrun"/>
        </w:rPr>
        <w:t>T</w:t>
      </w:r>
      <w:r w:rsidR="2410141E" w:rsidRPr="00D26152">
        <w:rPr>
          <w:rStyle w:val="normaltextrun"/>
        </w:rPr>
        <w:t>he</w:t>
      </w:r>
      <w:r w:rsidR="0028501B" w:rsidRPr="00D26152">
        <w:rPr>
          <w:rStyle w:val="normaltextrun"/>
        </w:rPr>
        <w:t xml:space="preserve"> proposed changes </w:t>
      </w:r>
      <w:r w:rsidR="3068AF8A" w:rsidRPr="00D26152">
        <w:rPr>
          <w:rStyle w:val="normaltextrun"/>
        </w:rPr>
        <w:t xml:space="preserve">are </w:t>
      </w:r>
      <w:r w:rsidR="0028501B" w:rsidRPr="00D26152">
        <w:rPr>
          <w:rStyle w:val="normaltextrun"/>
        </w:rPr>
        <w:t xml:space="preserve">based on </w:t>
      </w:r>
      <w:r w:rsidR="3A5A4A3B" w:rsidRPr="00D26152">
        <w:rPr>
          <w:rStyle w:val="normaltextrun"/>
        </w:rPr>
        <w:t xml:space="preserve">the latest </w:t>
      </w:r>
      <w:hyperlink r:id="rId12" w:history="1">
        <w:r w:rsidR="002E3CD6" w:rsidRPr="00DF7FE9">
          <w:rPr>
            <w:rStyle w:val="Hyperlink"/>
            <w:i/>
            <w:iCs/>
            <w:color w:val="auto"/>
            <w:u w:val="none"/>
          </w:rPr>
          <w:t>D</w:t>
        </w:r>
        <w:r w:rsidR="3A5A4A3B" w:rsidRPr="00DF7FE9">
          <w:rPr>
            <w:rStyle w:val="Hyperlink"/>
            <w:i/>
            <w:iCs/>
            <w:color w:val="auto"/>
            <w:u w:val="none"/>
          </w:rPr>
          <w:t xml:space="preserve">ietary </w:t>
        </w:r>
        <w:r w:rsidR="002E3CD6" w:rsidRPr="00DF7FE9">
          <w:rPr>
            <w:rStyle w:val="Hyperlink"/>
            <w:i/>
            <w:iCs/>
            <w:color w:val="auto"/>
            <w:u w:val="none"/>
          </w:rPr>
          <w:t>G</w:t>
        </w:r>
        <w:r w:rsidR="3A5A4A3B" w:rsidRPr="00DF7FE9">
          <w:rPr>
            <w:rStyle w:val="Hyperlink"/>
            <w:i/>
            <w:iCs/>
            <w:color w:val="auto"/>
            <w:u w:val="none"/>
          </w:rPr>
          <w:t>uidelines</w:t>
        </w:r>
        <w:r w:rsidR="002E3CD6" w:rsidRPr="00DF7FE9">
          <w:rPr>
            <w:rStyle w:val="Hyperlink"/>
            <w:i/>
            <w:iCs/>
            <w:color w:val="auto"/>
            <w:u w:val="none"/>
          </w:rPr>
          <w:t xml:space="preserve"> for Americans</w:t>
        </w:r>
      </w:hyperlink>
      <w:r w:rsidR="3A5A4A3B" w:rsidRPr="00D26152">
        <w:rPr>
          <w:rStyle w:val="normaltextrun"/>
        </w:rPr>
        <w:t xml:space="preserve">, </w:t>
      </w:r>
      <w:r w:rsidR="0028501B" w:rsidRPr="00D26152">
        <w:rPr>
          <w:rStyle w:val="normaltextrun"/>
        </w:rPr>
        <w:t>extensive stakeholder engagement</w:t>
      </w:r>
      <w:r w:rsidR="4937824D" w:rsidRPr="00D26152">
        <w:rPr>
          <w:rStyle w:val="normaltextrun"/>
        </w:rPr>
        <w:t xml:space="preserve">, and lessons learned from prior rulemakings. </w:t>
      </w:r>
      <w:r w:rsidR="2BC990FC" w:rsidRPr="00D26152">
        <w:rPr>
          <w:rStyle w:val="normaltextrun"/>
        </w:rPr>
        <w:t>The provisions of the proposed rule</w:t>
      </w:r>
      <w:r w:rsidR="599EEA47" w:rsidRPr="00D26152">
        <w:rPr>
          <w:rStyle w:val="normaltextrun"/>
        </w:rPr>
        <w:t xml:space="preserve"> </w:t>
      </w:r>
      <w:r w:rsidR="0028501B" w:rsidRPr="00D26152">
        <w:rPr>
          <w:rStyle w:val="normaltextrun"/>
        </w:rPr>
        <w:t>are highlighted below.</w:t>
      </w:r>
      <w:r w:rsidR="0028501B" w:rsidRPr="00D26152">
        <w:rPr>
          <w:rStyle w:val="eop"/>
        </w:rPr>
        <w:t> </w:t>
      </w:r>
    </w:p>
    <w:p w14:paraId="4A82BD9D" w14:textId="77777777" w:rsidR="59F0A192" w:rsidRPr="00D26152" w:rsidRDefault="59F0A192" w:rsidP="00734871">
      <w:pPr>
        <w:pStyle w:val="NoSpacing"/>
        <w:contextualSpacing/>
        <w:rPr>
          <w:rStyle w:val="eop"/>
        </w:rPr>
      </w:pPr>
    </w:p>
    <w:p w14:paraId="6967016F" w14:textId="4C5ED1B8" w:rsidR="002B0039" w:rsidRDefault="002B0039" w:rsidP="00734871">
      <w:pPr>
        <w:pStyle w:val="NoSpacing"/>
        <w:contextualSpacing/>
      </w:pPr>
      <w:r w:rsidRPr="00D26152">
        <w:rPr>
          <w:b/>
          <w:bCs/>
        </w:rPr>
        <w:t>How to comment:</w:t>
      </w:r>
      <w:r w:rsidRPr="00D26152">
        <w:t xml:space="preserve"> </w:t>
      </w:r>
      <w:r w:rsidR="006824A9" w:rsidRPr="00ED5280">
        <w:rPr>
          <w:rFonts w:cstheme="minorHAnsi"/>
          <w:color w:val="000000"/>
        </w:rPr>
        <w:t xml:space="preserve">USDA </w:t>
      </w:r>
      <w:r w:rsidR="006824A9" w:rsidRPr="006824A9">
        <w:rPr>
          <w:rFonts w:cstheme="minorHAnsi"/>
          <w:color w:val="000000"/>
        </w:rPr>
        <w:t xml:space="preserve">will consider public input when developing the final rule. Individuals and organizations may submit public comments through the Federal Register on Regulations.gov. For more information, visit: </w:t>
      </w:r>
      <w:hyperlink r:id="rId13" w:history="1">
        <w:r w:rsidR="006824A9" w:rsidRPr="006824A9">
          <w:rPr>
            <w:rStyle w:val="Hyperlink"/>
            <w:rFonts w:cstheme="minorHAnsi"/>
          </w:rPr>
          <w:t>https://www.fns.usda.gov/cn/fr-020723</w:t>
        </w:r>
      </w:hyperlink>
    </w:p>
    <w:p w14:paraId="1DDDEBC6" w14:textId="77777777" w:rsidR="00A24F51" w:rsidRDefault="00A24F51" w:rsidP="00734871">
      <w:pPr>
        <w:pStyle w:val="NoSpacing"/>
        <w:contextualSpacing/>
      </w:pPr>
    </w:p>
    <w:p w14:paraId="63EF9B16" w14:textId="77777777" w:rsidR="00A24F51" w:rsidRDefault="00A24F51" w:rsidP="00734871">
      <w:pPr>
        <w:pStyle w:val="NoSpacing"/>
        <w:contextualSpacing/>
      </w:pPr>
    </w:p>
    <w:p w14:paraId="71D247F8" w14:textId="77777777" w:rsidR="00A24F51" w:rsidRDefault="00A24F51" w:rsidP="00734871">
      <w:pPr>
        <w:pStyle w:val="NoSpacing"/>
        <w:contextualSpacing/>
      </w:pPr>
    </w:p>
    <w:p w14:paraId="5B50B06C" w14:textId="424B8A1E" w:rsidR="00A24F51" w:rsidRPr="00D26152" w:rsidRDefault="00A24F51" w:rsidP="00D111B4">
      <w:pPr>
        <w:pStyle w:val="TOC2"/>
      </w:pPr>
      <w:r>
        <w:t>Provisions</w:t>
      </w:r>
    </w:p>
    <w:p w14:paraId="1DA58871" w14:textId="77777777" w:rsidR="00A24F51" w:rsidRDefault="0031701C" w:rsidP="007778F0">
      <w:pPr>
        <w:pStyle w:val="TOC2"/>
        <w:rPr>
          <w:rFonts w:eastAsiaTheme="minorEastAsia"/>
          <w:noProof/>
        </w:rPr>
      </w:pPr>
      <w:hyperlink w:anchor="_Toc125728207" w:history="1">
        <w:r w:rsidR="00A24F51" w:rsidRPr="00580305">
          <w:rPr>
            <w:rStyle w:val="Hyperlink"/>
            <w:noProof/>
          </w:rPr>
          <w:t>ADDED SUGARS</w:t>
        </w:r>
        <w:r w:rsidR="00A24F51">
          <w:rPr>
            <w:noProof/>
            <w:webHidden/>
          </w:rPr>
          <w:tab/>
        </w:r>
        <w:r w:rsidR="00A24F51">
          <w:rPr>
            <w:noProof/>
            <w:webHidden/>
          </w:rPr>
          <w:fldChar w:fldCharType="begin"/>
        </w:r>
        <w:r w:rsidR="00A24F51">
          <w:rPr>
            <w:noProof/>
            <w:webHidden/>
          </w:rPr>
          <w:instrText xml:space="preserve"> PAGEREF _Toc125728207 \h </w:instrText>
        </w:r>
        <w:r w:rsidR="00A24F51">
          <w:rPr>
            <w:noProof/>
            <w:webHidden/>
          </w:rPr>
        </w:r>
        <w:r w:rsidR="00A24F51">
          <w:rPr>
            <w:noProof/>
            <w:webHidden/>
          </w:rPr>
          <w:fldChar w:fldCharType="separate"/>
        </w:r>
        <w:r w:rsidR="00A24F51">
          <w:rPr>
            <w:noProof/>
            <w:webHidden/>
          </w:rPr>
          <w:t>2</w:t>
        </w:r>
        <w:r w:rsidR="00A24F51">
          <w:rPr>
            <w:noProof/>
            <w:webHidden/>
          </w:rPr>
          <w:fldChar w:fldCharType="end"/>
        </w:r>
      </w:hyperlink>
    </w:p>
    <w:p w14:paraId="72702725" w14:textId="77777777" w:rsidR="00A24F51" w:rsidRDefault="0031701C" w:rsidP="007778F0">
      <w:pPr>
        <w:pStyle w:val="TOC2"/>
        <w:rPr>
          <w:rFonts w:eastAsiaTheme="minorEastAsia"/>
          <w:noProof/>
        </w:rPr>
      </w:pPr>
      <w:hyperlink w:anchor="_Toc125728208" w:history="1">
        <w:r w:rsidR="00A24F51" w:rsidRPr="00580305">
          <w:rPr>
            <w:rStyle w:val="Hyperlink"/>
            <w:noProof/>
          </w:rPr>
          <w:t>MILK</w:t>
        </w:r>
        <w:r w:rsidR="00A24F51">
          <w:rPr>
            <w:noProof/>
            <w:webHidden/>
          </w:rPr>
          <w:tab/>
        </w:r>
        <w:r w:rsidR="00A24F51">
          <w:rPr>
            <w:noProof/>
            <w:webHidden/>
          </w:rPr>
          <w:fldChar w:fldCharType="begin"/>
        </w:r>
        <w:r w:rsidR="00A24F51">
          <w:rPr>
            <w:noProof/>
            <w:webHidden/>
          </w:rPr>
          <w:instrText xml:space="preserve"> PAGEREF _Toc125728208 \h </w:instrText>
        </w:r>
        <w:r w:rsidR="00A24F51">
          <w:rPr>
            <w:noProof/>
            <w:webHidden/>
          </w:rPr>
        </w:r>
        <w:r w:rsidR="00A24F51">
          <w:rPr>
            <w:noProof/>
            <w:webHidden/>
          </w:rPr>
          <w:fldChar w:fldCharType="separate"/>
        </w:r>
        <w:r w:rsidR="00A24F51">
          <w:rPr>
            <w:noProof/>
            <w:webHidden/>
          </w:rPr>
          <w:t>3</w:t>
        </w:r>
        <w:r w:rsidR="00A24F51">
          <w:rPr>
            <w:noProof/>
            <w:webHidden/>
          </w:rPr>
          <w:fldChar w:fldCharType="end"/>
        </w:r>
      </w:hyperlink>
    </w:p>
    <w:p w14:paraId="539ABD50" w14:textId="7C84F2A8" w:rsidR="00A24F51" w:rsidRDefault="0031701C" w:rsidP="007778F0">
      <w:pPr>
        <w:pStyle w:val="TOC2"/>
        <w:rPr>
          <w:rFonts w:eastAsiaTheme="minorEastAsia"/>
          <w:noProof/>
        </w:rPr>
      </w:pPr>
      <w:hyperlink w:anchor="_Toc125728209" w:history="1">
        <w:r w:rsidR="62CAA758" w:rsidRPr="007778F0">
          <w:rPr>
            <w:rStyle w:val="Hyperlink"/>
          </w:rPr>
          <w:t>WH</w:t>
        </w:r>
        <w:r w:rsidR="007778F0" w:rsidRPr="007778F0">
          <w:rPr>
            <w:rStyle w:val="Hyperlink"/>
          </w:rPr>
          <w:t>OLE GRAINS</w:t>
        </w:r>
      </w:hyperlink>
      <w:hyperlink w:anchor="_Toc125728209" w:history="1">
        <w:r w:rsidR="00A24F51">
          <w:rPr>
            <w:noProof/>
            <w:webHidden/>
          </w:rPr>
          <w:tab/>
        </w:r>
        <w:r w:rsidR="00A24F51">
          <w:rPr>
            <w:noProof/>
            <w:webHidden/>
          </w:rPr>
          <w:fldChar w:fldCharType="begin"/>
        </w:r>
        <w:r w:rsidR="00A24F51">
          <w:rPr>
            <w:noProof/>
            <w:webHidden/>
          </w:rPr>
          <w:instrText xml:space="preserve"> PAGEREF _Toc125728209 \h </w:instrText>
        </w:r>
        <w:r w:rsidR="00A24F51">
          <w:rPr>
            <w:noProof/>
            <w:webHidden/>
          </w:rPr>
        </w:r>
        <w:r w:rsidR="00A24F51">
          <w:rPr>
            <w:noProof/>
            <w:webHidden/>
          </w:rPr>
          <w:fldChar w:fldCharType="separate"/>
        </w:r>
        <w:r w:rsidR="66AF9C0A">
          <w:rPr>
            <w:noProof/>
            <w:webHidden/>
          </w:rPr>
          <w:t>5</w:t>
        </w:r>
        <w:r w:rsidR="00A24F51">
          <w:rPr>
            <w:noProof/>
            <w:webHidden/>
          </w:rPr>
          <w:fldChar w:fldCharType="end"/>
        </w:r>
      </w:hyperlink>
    </w:p>
    <w:p w14:paraId="07BB95B3" w14:textId="188CC913" w:rsidR="00A24F51" w:rsidRDefault="0031701C" w:rsidP="004D0294">
      <w:pPr>
        <w:pStyle w:val="TOC2"/>
        <w:rPr>
          <w:rFonts w:eastAsiaTheme="minorEastAsia"/>
          <w:noProof/>
        </w:rPr>
      </w:pPr>
      <w:hyperlink w:anchor="_Toc125728210" w:history="1">
        <w:r w:rsidR="00A24F51" w:rsidRPr="00580305">
          <w:rPr>
            <w:rStyle w:val="Hyperlink"/>
            <w:noProof/>
          </w:rPr>
          <w:t>SODIUM</w:t>
        </w:r>
        <w:r w:rsidR="00A24F51">
          <w:rPr>
            <w:noProof/>
            <w:webHidden/>
          </w:rPr>
          <w:tab/>
        </w:r>
        <w:r w:rsidR="00A24F51">
          <w:rPr>
            <w:noProof/>
            <w:webHidden/>
          </w:rPr>
          <w:fldChar w:fldCharType="begin"/>
        </w:r>
        <w:r w:rsidR="00A24F51">
          <w:rPr>
            <w:noProof/>
            <w:webHidden/>
          </w:rPr>
          <w:instrText xml:space="preserve"> PAGEREF _Toc125728210 \h </w:instrText>
        </w:r>
        <w:r w:rsidR="00A24F51">
          <w:rPr>
            <w:noProof/>
            <w:webHidden/>
          </w:rPr>
        </w:r>
        <w:r w:rsidR="00A24F51">
          <w:rPr>
            <w:noProof/>
            <w:webHidden/>
          </w:rPr>
          <w:fldChar w:fldCharType="separate"/>
        </w:r>
        <w:r w:rsidR="00A24F51">
          <w:rPr>
            <w:noProof/>
            <w:webHidden/>
          </w:rPr>
          <w:t>5</w:t>
        </w:r>
        <w:r w:rsidR="00A24F51">
          <w:rPr>
            <w:noProof/>
            <w:webHidden/>
          </w:rPr>
          <w:fldChar w:fldCharType="end"/>
        </w:r>
      </w:hyperlink>
    </w:p>
    <w:p w14:paraId="426A9705" w14:textId="6C0AAAED" w:rsidR="00A24F51" w:rsidRDefault="0031701C" w:rsidP="007778F0">
      <w:pPr>
        <w:pStyle w:val="TOC2"/>
        <w:rPr>
          <w:rFonts w:eastAsiaTheme="minorEastAsia"/>
          <w:noProof/>
        </w:rPr>
      </w:pPr>
      <w:hyperlink w:anchor="_Toc125728212" w:history="1">
        <w:r w:rsidR="00A24F51" w:rsidRPr="00580305">
          <w:rPr>
            <w:rStyle w:val="Hyperlink"/>
            <w:noProof/>
          </w:rPr>
          <w:t>MENU PLANNING OPTIONS FOR AMERICAN INDIAN AND ALASKA NATIVE STUDENTS</w:t>
        </w:r>
        <w:r w:rsidR="00A24F51">
          <w:rPr>
            <w:noProof/>
            <w:webHidden/>
          </w:rPr>
          <w:tab/>
        </w:r>
      </w:hyperlink>
      <w:r w:rsidR="00E14F3E">
        <w:rPr>
          <w:noProof/>
        </w:rPr>
        <w:t>8</w:t>
      </w:r>
    </w:p>
    <w:p w14:paraId="0E306DFD" w14:textId="5AA04E59" w:rsidR="00A24F51" w:rsidRDefault="0031701C" w:rsidP="007778F0">
      <w:pPr>
        <w:pStyle w:val="TOC2"/>
        <w:rPr>
          <w:rFonts w:eastAsiaTheme="minorEastAsia"/>
          <w:noProof/>
        </w:rPr>
      </w:pPr>
      <w:hyperlink w:anchor="_Toc125728213" w:history="1">
        <w:r w:rsidR="00E14F3E" w:rsidRPr="00580305">
          <w:rPr>
            <w:rStyle w:val="Hyperlink"/>
            <w:noProof/>
          </w:rPr>
          <w:t>TRADITIONAL FOODS</w:t>
        </w:r>
        <w:r w:rsidR="00E14F3E">
          <w:rPr>
            <w:noProof/>
            <w:webHidden/>
          </w:rPr>
          <w:tab/>
        </w:r>
        <w:r w:rsidR="004D0294">
          <w:rPr>
            <w:noProof/>
            <w:webHidden/>
          </w:rPr>
          <w:t>8</w:t>
        </w:r>
      </w:hyperlink>
    </w:p>
    <w:p w14:paraId="72F84E36" w14:textId="1B7F25BB" w:rsidR="00A24F51" w:rsidRDefault="0031701C" w:rsidP="007778F0">
      <w:pPr>
        <w:pStyle w:val="TOC2"/>
        <w:rPr>
          <w:rFonts w:eastAsiaTheme="minorEastAsia"/>
          <w:noProof/>
        </w:rPr>
      </w:pPr>
      <w:hyperlink w:anchor="_Toc125728214" w:history="1">
        <w:r w:rsidR="00A24F51" w:rsidRPr="00580305">
          <w:rPr>
            <w:rStyle w:val="Hyperlink"/>
            <w:noProof/>
          </w:rPr>
          <w:t>AFTERSCHOOL SNACKS</w:t>
        </w:r>
        <w:r w:rsidR="00A24F51">
          <w:rPr>
            <w:noProof/>
            <w:webHidden/>
          </w:rPr>
          <w:tab/>
        </w:r>
        <w:r w:rsidR="004D0294">
          <w:rPr>
            <w:noProof/>
            <w:webHidden/>
          </w:rPr>
          <w:t>9</w:t>
        </w:r>
      </w:hyperlink>
    </w:p>
    <w:p w14:paraId="3ADD5C83" w14:textId="77D73D10" w:rsidR="00A24F51" w:rsidRDefault="0031701C" w:rsidP="007778F0">
      <w:pPr>
        <w:pStyle w:val="TOC2"/>
        <w:rPr>
          <w:rFonts w:eastAsiaTheme="minorEastAsia"/>
          <w:noProof/>
        </w:rPr>
      </w:pPr>
      <w:hyperlink w:anchor="_Toc125728215" w:history="1">
        <w:r w:rsidR="00A24F51" w:rsidRPr="00580305">
          <w:rPr>
            <w:rStyle w:val="Hyperlink"/>
            <w:noProof/>
          </w:rPr>
          <w:t>SUBSTITUTING VEGETABLES FOR FRUITS AT BREAKFAST</w:t>
        </w:r>
        <w:r w:rsidR="00A24F51">
          <w:rPr>
            <w:noProof/>
            <w:webHidden/>
          </w:rPr>
          <w:tab/>
        </w:r>
      </w:hyperlink>
      <w:r w:rsidR="004D0294">
        <w:rPr>
          <w:noProof/>
        </w:rPr>
        <w:t>10</w:t>
      </w:r>
    </w:p>
    <w:p w14:paraId="5932E0D5" w14:textId="6E1CF611" w:rsidR="00A24F51" w:rsidRDefault="0031701C" w:rsidP="007778F0">
      <w:pPr>
        <w:pStyle w:val="TOC2"/>
        <w:rPr>
          <w:rFonts w:eastAsiaTheme="minorEastAsia"/>
          <w:noProof/>
        </w:rPr>
      </w:pPr>
      <w:hyperlink w:anchor="_Toc125728216" w:history="1">
        <w:r w:rsidR="00A24F51" w:rsidRPr="00580305">
          <w:rPr>
            <w:rStyle w:val="Hyperlink"/>
            <w:noProof/>
          </w:rPr>
          <w:t>NUTS &amp; SEEDS</w:t>
        </w:r>
        <w:r w:rsidR="00A24F51">
          <w:rPr>
            <w:noProof/>
            <w:webHidden/>
          </w:rPr>
          <w:tab/>
        </w:r>
        <w:r w:rsidR="004D0294">
          <w:rPr>
            <w:noProof/>
            <w:webHidden/>
          </w:rPr>
          <w:t>11</w:t>
        </w:r>
      </w:hyperlink>
    </w:p>
    <w:p w14:paraId="0FE84404" w14:textId="6818C968" w:rsidR="00A24F51" w:rsidRDefault="0031701C" w:rsidP="007778F0">
      <w:pPr>
        <w:pStyle w:val="TOC2"/>
        <w:rPr>
          <w:rFonts w:eastAsiaTheme="minorEastAsia"/>
          <w:noProof/>
        </w:rPr>
      </w:pPr>
      <w:hyperlink w:anchor="_Toc125728217" w:history="1">
        <w:r w:rsidR="00A24F51" w:rsidRPr="00580305">
          <w:rPr>
            <w:rStyle w:val="Hyperlink"/>
            <w:noProof/>
          </w:rPr>
          <w:t>COMPETITIVE FOODS – HUMMUS EXCEPTION</w:t>
        </w:r>
        <w:r w:rsidR="00A24F51">
          <w:rPr>
            <w:noProof/>
            <w:webHidden/>
          </w:rPr>
          <w:tab/>
        </w:r>
      </w:hyperlink>
      <w:r w:rsidR="004D0294">
        <w:rPr>
          <w:noProof/>
        </w:rPr>
        <w:t>11</w:t>
      </w:r>
    </w:p>
    <w:p w14:paraId="6B5B7CEC" w14:textId="7C32039D" w:rsidR="00735EA0" w:rsidRDefault="0031701C" w:rsidP="007778F0">
      <w:pPr>
        <w:pStyle w:val="TOC2"/>
      </w:pPr>
      <w:hyperlink w:anchor="_PROFESSIONAL_STANDARDS" w:history="1">
        <w:r w:rsidR="00735EA0" w:rsidRPr="00CD73A2">
          <w:rPr>
            <w:rStyle w:val="Hyperlink"/>
          </w:rPr>
          <w:t>PROFESSIONAL STANDARDS</w:t>
        </w:r>
      </w:hyperlink>
      <w:r w:rsidR="00735EA0" w:rsidRPr="00735EA0">
        <w:t xml:space="preserve"> </w:t>
      </w:r>
      <w:r w:rsidR="00110A67">
        <w:t>……………………………………………………………………………………………………………</w:t>
      </w:r>
      <w:r w:rsidR="00686DC7">
        <w:t>..</w:t>
      </w:r>
      <w:r w:rsidR="002E730A">
        <w:t>12</w:t>
      </w:r>
    </w:p>
    <w:p w14:paraId="5C8611DC" w14:textId="4BB7F5BF" w:rsidR="00A24F51" w:rsidRDefault="0031701C" w:rsidP="007778F0">
      <w:pPr>
        <w:pStyle w:val="TOC2"/>
        <w:rPr>
          <w:rFonts w:eastAsiaTheme="minorEastAsia"/>
          <w:noProof/>
        </w:rPr>
      </w:pPr>
      <w:hyperlink w:anchor="_Toc125728218" w:history="1">
        <w:r w:rsidR="00A24F51" w:rsidRPr="00580305">
          <w:rPr>
            <w:rStyle w:val="Hyperlink"/>
            <w:noProof/>
          </w:rPr>
          <w:t>BUY AMERICAN</w:t>
        </w:r>
        <w:r w:rsidR="00A24F51">
          <w:rPr>
            <w:noProof/>
            <w:webHidden/>
          </w:rPr>
          <w:tab/>
        </w:r>
        <w:r w:rsidR="00A24F51">
          <w:rPr>
            <w:noProof/>
            <w:webHidden/>
          </w:rPr>
          <w:fldChar w:fldCharType="begin"/>
        </w:r>
        <w:r w:rsidR="00A24F51">
          <w:rPr>
            <w:noProof/>
            <w:webHidden/>
          </w:rPr>
          <w:instrText xml:space="preserve"> PAGEREF _Toc125728218 \h </w:instrText>
        </w:r>
        <w:r w:rsidR="00A24F51">
          <w:rPr>
            <w:noProof/>
            <w:webHidden/>
          </w:rPr>
        </w:r>
        <w:r w:rsidR="00A24F51">
          <w:rPr>
            <w:noProof/>
            <w:webHidden/>
          </w:rPr>
          <w:fldChar w:fldCharType="separate"/>
        </w:r>
        <w:r w:rsidR="00A24F51">
          <w:rPr>
            <w:noProof/>
            <w:webHidden/>
          </w:rPr>
          <w:t>13</w:t>
        </w:r>
        <w:r w:rsidR="00A24F51">
          <w:rPr>
            <w:noProof/>
            <w:webHidden/>
          </w:rPr>
          <w:fldChar w:fldCharType="end"/>
        </w:r>
      </w:hyperlink>
    </w:p>
    <w:p w14:paraId="1E681EE8" w14:textId="77777777" w:rsidR="00A24F51" w:rsidRDefault="0031701C" w:rsidP="007778F0">
      <w:pPr>
        <w:pStyle w:val="TOC2"/>
        <w:rPr>
          <w:rFonts w:eastAsiaTheme="minorEastAsia"/>
          <w:noProof/>
        </w:rPr>
      </w:pPr>
      <w:hyperlink w:anchor="_Toc125728219" w:history="1">
        <w:r w:rsidR="00A24F51" w:rsidRPr="00580305">
          <w:rPr>
            <w:rStyle w:val="Hyperlink"/>
            <w:noProof/>
          </w:rPr>
          <w:t>GEOGRAPHIC PREFERENCE</w:t>
        </w:r>
        <w:r w:rsidR="00A24F51">
          <w:rPr>
            <w:noProof/>
            <w:webHidden/>
          </w:rPr>
          <w:tab/>
        </w:r>
        <w:r w:rsidR="00A24F51">
          <w:rPr>
            <w:noProof/>
            <w:webHidden/>
          </w:rPr>
          <w:fldChar w:fldCharType="begin"/>
        </w:r>
        <w:r w:rsidR="00A24F51">
          <w:rPr>
            <w:noProof/>
            <w:webHidden/>
          </w:rPr>
          <w:instrText xml:space="preserve"> PAGEREF _Toc125728219 \h </w:instrText>
        </w:r>
        <w:r w:rsidR="00A24F51">
          <w:rPr>
            <w:noProof/>
            <w:webHidden/>
          </w:rPr>
        </w:r>
        <w:r w:rsidR="00A24F51">
          <w:rPr>
            <w:noProof/>
            <w:webHidden/>
          </w:rPr>
          <w:fldChar w:fldCharType="separate"/>
        </w:r>
        <w:r w:rsidR="00A24F51">
          <w:rPr>
            <w:noProof/>
            <w:webHidden/>
          </w:rPr>
          <w:t>14</w:t>
        </w:r>
        <w:r w:rsidR="00A24F51">
          <w:rPr>
            <w:noProof/>
            <w:webHidden/>
          </w:rPr>
          <w:fldChar w:fldCharType="end"/>
        </w:r>
      </w:hyperlink>
    </w:p>
    <w:p w14:paraId="1B767909" w14:textId="77777777" w:rsidR="00A24F51" w:rsidRDefault="0031701C" w:rsidP="007778F0">
      <w:pPr>
        <w:pStyle w:val="TOC2"/>
        <w:rPr>
          <w:rFonts w:eastAsiaTheme="minorEastAsia"/>
          <w:noProof/>
        </w:rPr>
      </w:pPr>
      <w:hyperlink w:anchor="_Toc125728220" w:history="1">
        <w:r w:rsidR="00A24F51" w:rsidRPr="00580305">
          <w:rPr>
            <w:rStyle w:val="Hyperlink"/>
            <w:noProof/>
          </w:rPr>
          <w:t>MISCELLANEOUS CHANGES</w:t>
        </w:r>
        <w:r w:rsidR="00A24F51">
          <w:rPr>
            <w:noProof/>
            <w:webHidden/>
          </w:rPr>
          <w:tab/>
        </w:r>
        <w:r w:rsidR="00A24F51">
          <w:rPr>
            <w:noProof/>
            <w:webHidden/>
          </w:rPr>
          <w:fldChar w:fldCharType="begin"/>
        </w:r>
        <w:r w:rsidR="00A24F51">
          <w:rPr>
            <w:noProof/>
            <w:webHidden/>
          </w:rPr>
          <w:instrText xml:space="preserve"> PAGEREF _Toc125728220 \h </w:instrText>
        </w:r>
        <w:r w:rsidR="00A24F51">
          <w:rPr>
            <w:noProof/>
            <w:webHidden/>
          </w:rPr>
        </w:r>
        <w:r w:rsidR="00A24F51">
          <w:rPr>
            <w:noProof/>
            <w:webHidden/>
          </w:rPr>
          <w:fldChar w:fldCharType="separate"/>
        </w:r>
        <w:r w:rsidR="00A24F51">
          <w:rPr>
            <w:noProof/>
            <w:webHidden/>
          </w:rPr>
          <w:t>15</w:t>
        </w:r>
        <w:r w:rsidR="00A24F51">
          <w:rPr>
            <w:noProof/>
            <w:webHidden/>
          </w:rPr>
          <w:fldChar w:fldCharType="end"/>
        </w:r>
      </w:hyperlink>
    </w:p>
    <w:p w14:paraId="038EF03A" w14:textId="6F1BA2B3" w:rsidR="00734871" w:rsidRDefault="00734871" w:rsidP="5736B081">
      <w:pPr>
        <w:spacing w:after="0" w:line="240" w:lineRule="auto"/>
        <w:contextualSpacing/>
        <w:rPr>
          <w:rFonts w:asciiTheme="majorHAnsi" w:eastAsiaTheme="majorEastAsia" w:hAnsiTheme="majorHAnsi" w:cstheme="majorBidi"/>
          <w:color w:val="2F5496" w:themeColor="accent1" w:themeShade="BF"/>
          <w:sz w:val="26"/>
          <w:szCs w:val="26"/>
        </w:rPr>
      </w:pPr>
      <w:bookmarkStart w:id="2" w:name="_Toc125727931"/>
      <w:bookmarkStart w:id="3" w:name="_Toc125728207"/>
      <w:r>
        <w:br w:type="page"/>
      </w:r>
    </w:p>
    <w:p w14:paraId="78AB2117" w14:textId="759F2259" w:rsidR="00FF72D4" w:rsidRPr="0028458B" w:rsidRDefault="00FF72D4" w:rsidP="00734871">
      <w:pPr>
        <w:pStyle w:val="Heading2"/>
        <w:spacing w:before="0" w:line="240" w:lineRule="auto"/>
        <w:contextualSpacing/>
      </w:pPr>
      <w:r w:rsidRPr="00370AFB">
        <w:rPr>
          <w:sz w:val="28"/>
          <w:szCs w:val="28"/>
        </w:rPr>
        <w:lastRenderedPageBreak/>
        <w:t>ADDED SUGAR</w:t>
      </w:r>
      <w:r w:rsidR="0739139F" w:rsidRPr="00370AFB">
        <w:rPr>
          <w:sz w:val="28"/>
          <w:szCs w:val="28"/>
        </w:rPr>
        <w:t>S</w:t>
      </w:r>
      <w:bookmarkEnd w:id="2"/>
      <w:bookmarkEnd w:id="3"/>
    </w:p>
    <w:p w14:paraId="58216225" w14:textId="77777777" w:rsidR="00FF72D4" w:rsidRPr="0028458B" w:rsidRDefault="00FF72D4" w:rsidP="00734871">
      <w:pPr>
        <w:spacing w:after="0" w:line="240" w:lineRule="auto"/>
        <w:contextualSpacing/>
        <w:rPr>
          <w:rFonts w:ascii="Times New Roman" w:hAnsi="Times New Roman" w:cs="Times New Roman"/>
          <w:b/>
          <w:bCs/>
        </w:rPr>
      </w:pPr>
    </w:p>
    <w:p w14:paraId="13BF09C6" w14:textId="77777777" w:rsidR="00FF72D4" w:rsidRPr="00734871" w:rsidRDefault="00FF72D4" w:rsidP="00734871">
      <w:pPr>
        <w:spacing w:after="0" w:line="240" w:lineRule="auto"/>
        <w:contextualSpacing/>
        <w:rPr>
          <w:rFonts w:ascii="Calibri" w:hAnsi="Calibri" w:cs="Calibri"/>
          <w:b/>
          <w:bCs/>
        </w:rPr>
      </w:pPr>
      <w:r w:rsidRPr="00734871">
        <w:rPr>
          <w:rFonts w:ascii="Calibri" w:hAnsi="Calibri" w:cs="Calibri"/>
          <w:b/>
          <w:bCs/>
        </w:rPr>
        <w:t>What are the current requirements for added sugars in school meals?</w:t>
      </w:r>
    </w:p>
    <w:p w14:paraId="22E6ACB9" w14:textId="77777777" w:rsidR="00FF72D4" w:rsidRPr="00734871" w:rsidRDefault="00FF72D4" w:rsidP="00734871">
      <w:pPr>
        <w:spacing w:after="0" w:line="240" w:lineRule="auto"/>
        <w:contextualSpacing/>
        <w:rPr>
          <w:rFonts w:ascii="Calibri" w:hAnsi="Calibri" w:cs="Calibri"/>
        </w:rPr>
      </w:pPr>
      <w:r w:rsidRPr="00734871">
        <w:rPr>
          <w:rFonts w:ascii="Calibri" w:eastAsia="Times New Roman" w:hAnsi="Calibri" w:cs="Calibri"/>
        </w:rPr>
        <w:t>Currently, there is no added sugars limit in the school meal programs. Under the current regulations, schools may choose to serve some menu items and meals that are high in added sugars, provided they meet weekly calorie limits [</w:t>
      </w:r>
      <w:hyperlink r:id="rId14" w:anchor="p-210.10(f)(1)">
        <w:r w:rsidRPr="00734871">
          <w:rPr>
            <w:rStyle w:val="Hyperlink"/>
            <w:rFonts w:ascii="Calibri" w:eastAsia="Times New Roman" w:hAnsi="Calibri" w:cs="Calibri"/>
          </w:rPr>
          <w:t>7 CFR 210.10(f)(1)</w:t>
        </w:r>
      </w:hyperlink>
      <w:r w:rsidRPr="00734871">
        <w:rPr>
          <w:rFonts w:ascii="Calibri" w:eastAsia="Times New Roman" w:hAnsi="Calibri" w:cs="Calibri"/>
        </w:rPr>
        <w:t xml:space="preserve"> and </w:t>
      </w:r>
      <w:hyperlink r:id="rId15" w:anchor="p-220.8(f)(1)">
        <w:r w:rsidRPr="00734871">
          <w:rPr>
            <w:rStyle w:val="Hyperlink"/>
            <w:rFonts w:ascii="Calibri" w:eastAsia="Times New Roman" w:hAnsi="Calibri" w:cs="Calibri"/>
          </w:rPr>
          <w:t>220.8(f)(1)</w:t>
        </w:r>
      </w:hyperlink>
      <w:r w:rsidRPr="00734871">
        <w:rPr>
          <w:rFonts w:ascii="Calibri" w:eastAsia="Times New Roman" w:hAnsi="Calibri" w:cs="Calibri"/>
        </w:rPr>
        <w:t xml:space="preserve">]. </w:t>
      </w:r>
    </w:p>
    <w:p w14:paraId="067D0D1A" w14:textId="77777777" w:rsidR="00FF72D4" w:rsidRPr="00734871" w:rsidRDefault="00FF72D4" w:rsidP="00734871">
      <w:pPr>
        <w:spacing w:after="0" w:line="240" w:lineRule="auto"/>
        <w:contextualSpacing/>
        <w:rPr>
          <w:rFonts w:ascii="Calibri" w:hAnsi="Calibri" w:cs="Calibri"/>
          <w:b/>
          <w:bCs/>
        </w:rPr>
      </w:pPr>
    </w:p>
    <w:p w14:paraId="066C5466" w14:textId="2F2E1035" w:rsidR="00FF72D4" w:rsidRPr="00734871" w:rsidRDefault="00FF72D4" w:rsidP="00734871">
      <w:pPr>
        <w:spacing w:after="0" w:line="240" w:lineRule="auto"/>
        <w:contextualSpacing/>
        <w:rPr>
          <w:rFonts w:ascii="Calibri" w:hAnsi="Calibri" w:cs="Calibri"/>
          <w:b/>
          <w:bCs/>
        </w:rPr>
      </w:pPr>
      <w:r w:rsidRPr="00734871">
        <w:rPr>
          <w:rFonts w:ascii="Calibri" w:hAnsi="Calibri" w:cs="Calibri"/>
          <w:b/>
          <w:bCs/>
        </w:rPr>
        <w:t xml:space="preserve">What </w:t>
      </w:r>
      <w:r w:rsidR="296B755A" w:rsidRPr="00734871">
        <w:rPr>
          <w:rFonts w:ascii="Calibri" w:hAnsi="Calibri" w:cs="Calibri"/>
          <w:b/>
          <w:bCs/>
        </w:rPr>
        <w:t>are</w:t>
      </w:r>
      <w:r w:rsidRPr="00734871">
        <w:rPr>
          <w:rFonts w:ascii="Calibri" w:hAnsi="Calibri" w:cs="Calibri"/>
          <w:b/>
          <w:bCs/>
        </w:rPr>
        <w:t xml:space="preserve"> the proposal</w:t>
      </w:r>
      <w:r w:rsidR="4A2B3DF2" w:rsidRPr="00734871">
        <w:rPr>
          <w:rFonts w:ascii="Calibri" w:hAnsi="Calibri" w:cs="Calibri"/>
          <w:b/>
          <w:bCs/>
        </w:rPr>
        <w:t>s</w:t>
      </w:r>
      <w:r w:rsidRPr="00734871">
        <w:rPr>
          <w:rFonts w:ascii="Calibri" w:hAnsi="Calibri" w:cs="Calibri"/>
          <w:b/>
          <w:bCs/>
        </w:rPr>
        <w:t xml:space="preserve"> for added sugars in school meals?</w:t>
      </w:r>
    </w:p>
    <w:p w14:paraId="04EE7824" w14:textId="4735F053" w:rsidR="00FF72D4" w:rsidRDefault="00FF72D4" w:rsidP="00734871">
      <w:pPr>
        <w:spacing w:after="0" w:line="240" w:lineRule="auto"/>
        <w:contextualSpacing/>
        <w:rPr>
          <w:rFonts w:ascii="Calibri" w:hAnsi="Calibri" w:cs="Calibri"/>
        </w:rPr>
      </w:pPr>
      <w:r w:rsidRPr="00734871">
        <w:rPr>
          <w:rFonts w:ascii="Calibri" w:hAnsi="Calibri" w:cs="Calibri"/>
        </w:rPr>
        <w:t xml:space="preserve">This rule proposes two approaches </w:t>
      </w:r>
      <w:r w:rsidR="5C4E62EB" w:rsidRPr="00734871">
        <w:rPr>
          <w:rFonts w:ascii="Calibri" w:hAnsi="Calibri" w:cs="Calibri"/>
        </w:rPr>
        <w:t xml:space="preserve">that will work together </w:t>
      </w:r>
      <w:r w:rsidRPr="00734871">
        <w:rPr>
          <w:rFonts w:ascii="Calibri" w:hAnsi="Calibri" w:cs="Calibri"/>
        </w:rPr>
        <w:t>to limit added sugars in the school lunch and breakfast programs</w:t>
      </w:r>
      <w:r w:rsidR="09C91D1B" w:rsidRPr="00734871">
        <w:rPr>
          <w:rFonts w:ascii="Calibri" w:hAnsi="Calibri" w:cs="Calibri"/>
        </w:rPr>
        <w:t>. The rule proposes to</w:t>
      </w:r>
      <w:r w:rsidRPr="00734871">
        <w:rPr>
          <w:rFonts w:ascii="Calibri" w:hAnsi="Calibri" w:cs="Calibri"/>
        </w:rPr>
        <w:t xml:space="preserve"> phase in </w:t>
      </w:r>
      <w:r w:rsidR="6355E360" w:rsidRPr="00734871">
        <w:rPr>
          <w:rFonts w:ascii="Calibri" w:hAnsi="Calibri" w:cs="Calibri"/>
        </w:rPr>
        <w:t xml:space="preserve">these limits </w:t>
      </w:r>
      <w:r w:rsidRPr="00734871">
        <w:rPr>
          <w:rFonts w:ascii="Calibri" w:hAnsi="Calibri" w:cs="Calibri"/>
        </w:rPr>
        <w:t xml:space="preserve">over time: </w:t>
      </w:r>
    </w:p>
    <w:p w14:paraId="3ACAD3FC" w14:textId="77777777" w:rsidR="00734871" w:rsidRPr="00734871" w:rsidRDefault="00734871" w:rsidP="00734871">
      <w:pPr>
        <w:spacing w:after="0" w:line="240" w:lineRule="auto"/>
        <w:contextualSpacing/>
        <w:rPr>
          <w:rFonts w:ascii="Calibri" w:hAnsi="Calibri" w:cs="Calibri"/>
        </w:rPr>
      </w:pPr>
    </w:p>
    <w:p w14:paraId="4B83C190" w14:textId="1D30383B" w:rsidR="00FF72D4" w:rsidRPr="00734871" w:rsidRDefault="00FF72D4" w:rsidP="00734871">
      <w:pPr>
        <w:pStyle w:val="ListParagraph"/>
        <w:numPr>
          <w:ilvl w:val="1"/>
          <w:numId w:val="3"/>
        </w:numPr>
        <w:spacing w:before="0" w:beforeAutospacing="0" w:after="0" w:afterAutospacing="0"/>
        <w:rPr>
          <w:rFonts w:ascii="Calibri" w:eastAsia="Times New Roman" w:hAnsi="Calibri" w:cs="Calibri"/>
        </w:rPr>
      </w:pPr>
      <w:r w:rsidRPr="00734871">
        <w:rPr>
          <w:rFonts w:ascii="Calibri" w:eastAsia="Times New Roman" w:hAnsi="Calibri" w:cs="Calibri"/>
          <w:i/>
          <w:iCs/>
        </w:rPr>
        <w:t>Product-based limits</w:t>
      </w:r>
      <w:r w:rsidRPr="00734871">
        <w:rPr>
          <w:rFonts w:ascii="Calibri" w:eastAsia="Times New Roman" w:hAnsi="Calibri" w:cs="Calibri"/>
        </w:rPr>
        <w:t xml:space="preserve">: Beginning in </w:t>
      </w:r>
      <w:r w:rsidR="4CA11CAD" w:rsidRPr="00734871">
        <w:rPr>
          <w:rFonts w:ascii="Calibri" w:eastAsia="Times New Roman" w:hAnsi="Calibri" w:cs="Calibri"/>
        </w:rPr>
        <w:t>school year (</w:t>
      </w:r>
      <w:r w:rsidRPr="00734871">
        <w:rPr>
          <w:rFonts w:ascii="Calibri" w:eastAsia="Times New Roman" w:hAnsi="Calibri" w:cs="Calibri"/>
        </w:rPr>
        <w:t>SY</w:t>
      </w:r>
      <w:r w:rsidR="464CC17A" w:rsidRPr="00734871">
        <w:rPr>
          <w:rFonts w:ascii="Calibri" w:eastAsia="Times New Roman" w:hAnsi="Calibri" w:cs="Calibri"/>
        </w:rPr>
        <w:t>)</w:t>
      </w:r>
      <w:r w:rsidRPr="00734871">
        <w:rPr>
          <w:rFonts w:ascii="Calibri" w:eastAsia="Times New Roman" w:hAnsi="Calibri" w:cs="Calibri"/>
        </w:rPr>
        <w:t xml:space="preserve"> 2025-2026, this rule proposes to implement quantitative limits for leading sources of added sugars in school meals, including grain-based desserts, breakfast cereals, yogurts, and flavored milks</w:t>
      </w:r>
      <w:r w:rsidR="0DC0F21E" w:rsidRPr="00734871">
        <w:rPr>
          <w:rFonts w:ascii="Calibri" w:eastAsia="Times New Roman" w:hAnsi="Calibri" w:cs="Calibri"/>
        </w:rPr>
        <w:t>.</w:t>
      </w:r>
      <w:r w:rsidRPr="00734871">
        <w:rPr>
          <w:rFonts w:ascii="Calibri" w:eastAsia="Times New Roman" w:hAnsi="Calibri" w:cs="Calibri"/>
        </w:rPr>
        <w:t xml:space="preserve"> For consistency, the rule proposes to apply the product-based added sugars limits for cereals and yogurts to the Child and Adult Care Food Program (CACFP); the </w:t>
      </w:r>
      <w:r w:rsidR="7654A719" w:rsidRPr="00734871">
        <w:rPr>
          <w:rFonts w:ascii="Calibri" w:eastAsia="Times New Roman" w:hAnsi="Calibri" w:cs="Calibri"/>
        </w:rPr>
        <w:t xml:space="preserve">proposed </w:t>
      </w:r>
      <w:r w:rsidRPr="00734871">
        <w:rPr>
          <w:rFonts w:ascii="Calibri" w:eastAsia="Times New Roman" w:hAnsi="Calibri" w:cs="Calibri"/>
        </w:rPr>
        <w:t>added sugars limit would replace the current total sugars limits</w:t>
      </w:r>
      <w:r w:rsidR="10C0147F" w:rsidRPr="00734871">
        <w:rPr>
          <w:rFonts w:ascii="Calibri" w:eastAsia="Times New Roman" w:hAnsi="Calibri" w:cs="Calibri"/>
        </w:rPr>
        <w:t xml:space="preserve"> for these products</w:t>
      </w:r>
      <w:r w:rsidR="258E684A" w:rsidRPr="00734871">
        <w:rPr>
          <w:rFonts w:ascii="Calibri" w:eastAsia="Times New Roman" w:hAnsi="Calibri" w:cs="Calibri"/>
        </w:rPr>
        <w:t xml:space="preserve"> in CACFP</w:t>
      </w:r>
      <w:r w:rsidR="1F277563" w:rsidRPr="00734871">
        <w:rPr>
          <w:rFonts w:ascii="Calibri" w:eastAsia="Times New Roman" w:hAnsi="Calibri" w:cs="Calibri"/>
        </w:rPr>
        <w:t>.</w:t>
      </w:r>
      <w:r w:rsidR="36FE550D" w:rsidRPr="00734871">
        <w:rPr>
          <w:rFonts w:ascii="Calibri" w:eastAsia="Times New Roman" w:hAnsi="Calibri" w:cs="Calibri"/>
        </w:rPr>
        <w:t xml:space="preserve"> Under the proposed rule:</w:t>
      </w:r>
    </w:p>
    <w:p w14:paraId="18A58BE7" w14:textId="59E4C0A6" w:rsidR="00FF72D4" w:rsidRPr="00734871" w:rsidRDefault="00FF72D4" w:rsidP="00734871">
      <w:pPr>
        <w:pStyle w:val="ListParagraph"/>
        <w:numPr>
          <w:ilvl w:val="2"/>
          <w:numId w:val="27"/>
        </w:numPr>
        <w:spacing w:before="0" w:beforeAutospacing="0" w:after="0" w:afterAutospacing="0"/>
        <w:ind w:left="1620" w:hanging="360"/>
        <w:rPr>
          <w:rFonts w:ascii="Calibri" w:eastAsiaTheme="minorEastAsia" w:hAnsi="Calibri" w:cs="Calibri"/>
        </w:rPr>
      </w:pPr>
      <w:r w:rsidRPr="00734871">
        <w:rPr>
          <w:rFonts w:ascii="Calibri" w:hAnsi="Calibri" w:cs="Calibri"/>
          <w:b/>
          <w:bCs/>
        </w:rPr>
        <w:t>Grain-based dessert</w:t>
      </w:r>
      <w:r w:rsidR="0EFD2FC5" w:rsidRPr="00734871">
        <w:rPr>
          <w:rFonts w:ascii="Calibri" w:hAnsi="Calibri" w:cs="Calibri"/>
          <w:b/>
          <w:bCs/>
        </w:rPr>
        <w:t>s</w:t>
      </w:r>
      <w:r w:rsidR="1E48F8CC" w:rsidRPr="00734871">
        <w:rPr>
          <w:rFonts w:ascii="Calibri" w:hAnsi="Calibri" w:cs="Calibri"/>
        </w:rPr>
        <w:t xml:space="preserve">, </w:t>
      </w:r>
      <w:r w:rsidR="3F08C164" w:rsidRPr="00734871">
        <w:rPr>
          <w:rFonts w:ascii="Calibri" w:hAnsi="Calibri" w:cs="Calibri"/>
        </w:rPr>
        <w:t>which</w:t>
      </w:r>
      <w:r w:rsidR="3F08C164" w:rsidRPr="00734871">
        <w:rPr>
          <w:rFonts w:ascii="Calibri" w:eastAsia="Times New Roman" w:hAnsi="Calibri" w:cs="Calibri"/>
        </w:rPr>
        <w:t xml:space="preserve"> include cereal bars, doughnuts, sweet rolls, toaster pastries, coffee cakes, and fruit turnovers, would be limited to</w:t>
      </w:r>
      <w:r w:rsidRPr="00734871">
        <w:rPr>
          <w:rFonts w:ascii="Calibri" w:eastAsia="Times New Roman" w:hAnsi="Calibri" w:cs="Calibri"/>
        </w:rPr>
        <w:t xml:space="preserve"> no more than 2 ounce equivalents per week in school breakfast, consistent with the current limit for school lunch.</w:t>
      </w:r>
    </w:p>
    <w:p w14:paraId="21F4E78C" w14:textId="37BF8F59" w:rsidR="00FF72D4" w:rsidRPr="00734871" w:rsidRDefault="00FF72D4" w:rsidP="00734871">
      <w:pPr>
        <w:pStyle w:val="ListParagraph"/>
        <w:numPr>
          <w:ilvl w:val="2"/>
          <w:numId w:val="27"/>
        </w:numPr>
        <w:spacing w:before="0" w:beforeAutospacing="0" w:after="0" w:afterAutospacing="0"/>
        <w:ind w:left="1620" w:hanging="360"/>
        <w:rPr>
          <w:rFonts w:ascii="Calibri" w:eastAsia="Times New Roman" w:hAnsi="Calibri" w:cs="Calibri"/>
        </w:rPr>
      </w:pPr>
      <w:r w:rsidRPr="00734871">
        <w:rPr>
          <w:rFonts w:ascii="Calibri" w:hAnsi="Calibri" w:cs="Calibri"/>
          <w:b/>
          <w:bCs/>
        </w:rPr>
        <w:t>Breakfast cereals</w:t>
      </w:r>
      <w:r w:rsidR="044D637E" w:rsidRPr="00734871">
        <w:rPr>
          <w:rFonts w:ascii="Calibri" w:hAnsi="Calibri" w:cs="Calibri"/>
        </w:rPr>
        <w:t xml:space="preserve"> would be limited to</w:t>
      </w:r>
      <w:r w:rsidRPr="00734871">
        <w:rPr>
          <w:rFonts w:ascii="Calibri" w:eastAsia="Times New Roman" w:hAnsi="Calibri" w:cs="Calibri"/>
        </w:rPr>
        <w:t xml:space="preserve"> no more than 6 grams of added sugars per dry ounce. </w:t>
      </w:r>
    </w:p>
    <w:p w14:paraId="4B63BC67" w14:textId="759255E6" w:rsidR="00FF72D4" w:rsidRPr="00734871" w:rsidRDefault="00FF72D4" w:rsidP="00734871">
      <w:pPr>
        <w:pStyle w:val="ListParagraph"/>
        <w:numPr>
          <w:ilvl w:val="2"/>
          <w:numId w:val="27"/>
        </w:numPr>
        <w:spacing w:before="0" w:beforeAutospacing="0" w:after="0" w:afterAutospacing="0"/>
        <w:ind w:left="1620" w:hanging="360"/>
        <w:rPr>
          <w:rFonts w:ascii="Calibri" w:eastAsia="Times New Roman" w:hAnsi="Calibri" w:cs="Calibri"/>
        </w:rPr>
      </w:pPr>
      <w:r w:rsidRPr="00734871">
        <w:rPr>
          <w:rFonts w:ascii="Calibri" w:hAnsi="Calibri" w:cs="Calibri"/>
          <w:b/>
          <w:bCs/>
        </w:rPr>
        <w:t>Yogurts</w:t>
      </w:r>
      <w:r w:rsidR="074C85DF" w:rsidRPr="00734871">
        <w:rPr>
          <w:rFonts w:ascii="Calibri" w:hAnsi="Calibri" w:cs="Calibri"/>
        </w:rPr>
        <w:t xml:space="preserve"> would</w:t>
      </w:r>
      <w:r w:rsidR="074C85DF" w:rsidRPr="00734871">
        <w:rPr>
          <w:rFonts w:ascii="Calibri" w:eastAsia="Times New Roman" w:hAnsi="Calibri" w:cs="Calibri"/>
        </w:rPr>
        <w:t xml:space="preserve"> be limited to</w:t>
      </w:r>
      <w:r w:rsidRPr="00734871">
        <w:rPr>
          <w:rFonts w:ascii="Calibri" w:eastAsia="Times New Roman" w:hAnsi="Calibri" w:cs="Calibri"/>
        </w:rPr>
        <w:t xml:space="preserve"> no more than 12 grams of added sugars per 6 ounces. </w:t>
      </w:r>
    </w:p>
    <w:p w14:paraId="4C3F8D64" w14:textId="63971E5F" w:rsidR="00FF72D4" w:rsidRDefault="00FF72D4" w:rsidP="00734871">
      <w:pPr>
        <w:pStyle w:val="ListParagraph"/>
        <w:numPr>
          <w:ilvl w:val="2"/>
          <w:numId w:val="27"/>
        </w:numPr>
        <w:spacing w:before="0" w:beforeAutospacing="0" w:after="0" w:afterAutospacing="0"/>
        <w:ind w:left="1620" w:hanging="360"/>
        <w:rPr>
          <w:rFonts w:ascii="Calibri" w:eastAsia="Times New Roman" w:hAnsi="Calibri" w:cs="Calibri"/>
        </w:rPr>
      </w:pPr>
      <w:r w:rsidRPr="00734871">
        <w:rPr>
          <w:rFonts w:ascii="Calibri" w:hAnsi="Calibri" w:cs="Calibri"/>
          <w:b/>
          <w:bCs/>
        </w:rPr>
        <w:t>Flavored milks</w:t>
      </w:r>
      <w:r w:rsidRPr="00734871">
        <w:rPr>
          <w:rFonts w:ascii="Calibri" w:hAnsi="Calibri" w:cs="Calibri"/>
        </w:rPr>
        <w:t xml:space="preserve"> </w:t>
      </w:r>
      <w:r w:rsidR="75D4DA4D" w:rsidRPr="00734871">
        <w:rPr>
          <w:rFonts w:ascii="Calibri" w:hAnsi="Calibri" w:cs="Calibri"/>
        </w:rPr>
        <w:t>would</w:t>
      </w:r>
      <w:r w:rsidR="75D4DA4D" w:rsidRPr="00734871">
        <w:rPr>
          <w:rFonts w:ascii="Calibri" w:eastAsia="Times New Roman" w:hAnsi="Calibri" w:cs="Calibri"/>
        </w:rPr>
        <w:t xml:space="preserve"> be limited to </w:t>
      </w:r>
      <w:r w:rsidRPr="00734871">
        <w:rPr>
          <w:rFonts w:ascii="Calibri" w:eastAsia="Times New Roman" w:hAnsi="Calibri" w:cs="Calibri"/>
        </w:rPr>
        <w:t xml:space="preserve">no more than 10 grams of added sugars per 8 fluid ounces or, for flavored milk sold as a competitive food for middle and high schools, 15 grams of added sugars per 12 fluid ounces. </w:t>
      </w:r>
    </w:p>
    <w:p w14:paraId="50B9FF54" w14:textId="77777777" w:rsidR="00734871" w:rsidRPr="00734871" w:rsidRDefault="00734871" w:rsidP="00734871">
      <w:pPr>
        <w:pStyle w:val="ListParagraph"/>
        <w:spacing w:before="0" w:beforeAutospacing="0" w:after="0" w:afterAutospacing="0"/>
        <w:ind w:left="1800"/>
        <w:rPr>
          <w:rFonts w:ascii="Calibri" w:eastAsia="Times New Roman" w:hAnsi="Calibri" w:cs="Calibri"/>
        </w:rPr>
      </w:pPr>
    </w:p>
    <w:p w14:paraId="3D20043A" w14:textId="759A111B" w:rsidR="00FF72D4" w:rsidRPr="00734871" w:rsidRDefault="00FF72D4" w:rsidP="00734871">
      <w:pPr>
        <w:pStyle w:val="ListParagraph"/>
        <w:numPr>
          <w:ilvl w:val="1"/>
          <w:numId w:val="3"/>
        </w:numPr>
        <w:spacing w:before="0" w:beforeAutospacing="0" w:after="0" w:afterAutospacing="0"/>
        <w:rPr>
          <w:rFonts w:ascii="Calibri" w:eastAsia="Times New Roman" w:hAnsi="Calibri" w:cs="Calibri"/>
        </w:rPr>
      </w:pPr>
      <w:r w:rsidRPr="00734871">
        <w:rPr>
          <w:rFonts w:ascii="Calibri" w:eastAsia="Times New Roman" w:hAnsi="Calibri" w:cs="Calibri"/>
          <w:i/>
          <w:iCs/>
        </w:rPr>
        <w:t>Weekly dietary limit</w:t>
      </w:r>
      <w:r w:rsidRPr="00734871">
        <w:rPr>
          <w:rFonts w:ascii="Calibri" w:eastAsia="Times New Roman" w:hAnsi="Calibri" w:cs="Calibri"/>
        </w:rPr>
        <w:t xml:space="preserve">: Beginning in SY 2027-2028, this rule proposes to implement a dietary specification limiting </w:t>
      </w:r>
      <w:r w:rsidR="4809D487" w:rsidRPr="00734871">
        <w:rPr>
          <w:rFonts w:ascii="Calibri" w:eastAsia="Times New Roman" w:hAnsi="Calibri" w:cs="Calibri"/>
        </w:rPr>
        <w:t>school breakfasts and lunches to an average of</w:t>
      </w:r>
      <w:r w:rsidRPr="00734871">
        <w:rPr>
          <w:rFonts w:ascii="Calibri" w:eastAsia="Times New Roman" w:hAnsi="Calibri" w:cs="Calibri"/>
        </w:rPr>
        <w:t xml:space="preserve"> less than 10 percent of calories per meal</w:t>
      </w:r>
      <w:r w:rsidR="5A5113EF" w:rsidRPr="00734871">
        <w:rPr>
          <w:rFonts w:ascii="Calibri" w:eastAsia="Times New Roman" w:hAnsi="Calibri" w:cs="Calibri"/>
        </w:rPr>
        <w:t xml:space="preserve"> from added sugars</w:t>
      </w:r>
      <w:r w:rsidR="007A390F" w:rsidRPr="00734871">
        <w:rPr>
          <w:rFonts w:ascii="Calibri" w:hAnsi="Calibri" w:cs="Calibri"/>
        </w:rPr>
        <w:t xml:space="preserve">. </w:t>
      </w:r>
      <w:r w:rsidRPr="00734871">
        <w:rPr>
          <w:rFonts w:ascii="Calibri" w:eastAsia="Times New Roman" w:hAnsi="Calibri" w:cs="Calibri"/>
        </w:rPr>
        <w:t>This weekly limit would be in addition to the product-based limits described above.</w:t>
      </w:r>
    </w:p>
    <w:p w14:paraId="104F092E" w14:textId="77777777" w:rsidR="00FF72D4" w:rsidRPr="00734871" w:rsidRDefault="00FF72D4" w:rsidP="00734871">
      <w:pPr>
        <w:pStyle w:val="ListParagraph"/>
        <w:spacing w:before="0" w:beforeAutospacing="0" w:after="0" w:afterAutospacing="0"/>
        <w:rPr>
          <w:rFonts w:ascii="Calibri" w:eastAsia="Times New Roman" w:hAnsi="Calibri" w:cs="Calibri"/>
        </w:rPr>
      </w:pPr>
    </w:p>
    <w:p w14:paraId="431FD099" w14:textId="77777777" w:rsidR="00FF72D4" w:rsidRPr="00734871" w:rsidRDefault="00FF72D4" w:rsidP="00734871">
      <w:pPr>
        <w:spacing w:after="0" w:line="240" w:lineRule="auto"/>
        <w:contextualSpacing/>
        <w:rPr>
          <w:rFonts w:ascii="Calibri" w:hAnsi="Calibri" w:cs="Calibri"/>
        </w:rPr>
      </w:pPr>
      <w:r w:rsidRPr="00734871">
        <w:rPr>
          <w:rFonts w:ascii="Calibri" w:hAnsi="Calibri" w:cs="Calibri"/>
          <w:b/>
          <w:bCs/>
        </w:rPr>
        <w:t>Why is USDA proposing these specific changes?</w:t>
      </w:r>
    </w:p>
    <w:p w14:paraId="28C029EF" w14:textId="44CBF278" w:rsidR="00FF72D4" w:rsidRPr="00734871" w:rsidRDefault="00FF72D4" w:rsidP="00734871">
      <w:pPr>
        <w:spacing w:after="0" w:line="240" w:lineRule="auto"/>
        <w:contextualSpacing/>
        <w:rPr>
          <w:rFonts w:ascii="Calibri" w:hAnsi="Calibri" w:cs="Calibri"/>
        </w:rPr>
      </w:pPr>
      <w:r w:rsidRPr="00734871">
        <w:rPr>
          <w:rFonts w:ascii="Calibri" w:eastAsia="Times New Roman" w:hAnsi="Calibri" w:cs="Calibri"/>
        </w:rPr>
        <w:t xml:space="preserve">The </w:t>
      </w:r>
      <w:r w:rsidRPr="00734871">
        <w:rPr>
          <w:i/>
          <w:iCs/>
        </w:rPr>
        <w:t>Dietary Guidelines for Americans</w:t>
      </w:r>
      <w:r w:rsidRPr="00734871">
        <w:rPr>
          <w:rFonts w:ascii="Calibri" w:eastAsia="Times New Roman" w:hAnsi="Calibri" w:cs="Calibri"/>
          <w:i/>
          <w:iCs/>
          <w:color w:val="2B579A"/>
          <w:shd w:val="clear" w:color="auto" w:fill="E6E6E6"/>
        </w:rPr>
        <w:t xml:space="preserve"> </w:t>
      </w:r>
      <w:r w:rsidRPr="00734871">
        <w:rPr>
          <w:rFonts w:ascii="Calibri" w:eastAsia="Times New Roman" w:hAnsi="Calibri" w:cs="Calibri"/>
        </w:rPr>
        <w:t>recommend limiting added sugars to less than 10</w:t>
      </w:r>
      <w:r w:rsidR="7904B4F2" w:rsidRPr="00734871">
        <w:rPr>
          <w:rFonts w:ascii="Calibri" w:eastAsia="Times New Roman" w:hAnsi="Calibri" w:cs="Calibri"/>
        </w:rPr>
        <w:t xml:space="preserve"> percent</w:t>
      </w:r>
      <w:r w:rsidRPr="00734871">
        <w:rPr>
          <w:rFonts w:ascii="Calibri" w:eastAsia="Times New Roman" w:hAnsi="Calibri" w:cs="Calibri"/>
        </w:rPr>
        <w:t xml:space="preserve"> of calories daily, yet school breakfasts </w:t>
      </w:r>
      <w:r w:rsidR="260D7831" w:rsidRPr="00734871">
        <w:rPr>
          <w:rFonts w:ascii="Calibri" w:eastAsia="Times New Roman" w:hAnsi="Calibri" w:cs="Calibri"/>
        </w:rPr>
        <w:t xml:space="preserve">currently </w:t>
      </w:r>
      <w:r w:rsidRPr="00734871">
        <w:rPr>
          <w:rFonts w:ascii="Calibri" w:eastAsia="Times New Roman" w:hAnsi="Calibri" w:cs="Calibri"/>
        </w:rPr>
        <w:t>provide about 17</w:t>
      </w:r>
      <w:r w:rsidR="6138AE2E" w:rsidRPr="00734871">
        <w:rPr>
          <w:rFonts w:ascii="Calibri" w:eastAsia="Times New Roman" w:hAnsi="Calibri" w:cs="Calibri"/>
        </w:rPr>
        <w:t xml:space="preserve"> percent</w:t>
      </w:r>
      <w:r w:rsidRPr="00734871">
        <w:rPr>
          <w:rFonts w:ascii="Calibri" w:eastAsia="Times New Roman" w:hAnsi="Calibri" w:cs="Calibri"/>
        </w:rPr>
        <w:t xml:space="preserve"> of calories from added sugar and school lunches </w:t>
      </w:r>
      <w:r w:rsidR="01F876C7" w:rsidRPr="00734871">
        <w:rPr>
          <w:rFonts w:ascii="Calibri" w:eastAsia="Times New Roman" w:hAnsi="Calibri" w:cs="Calibri"/>
        </w:rPr>
        <w:t xml:space="preserve">currently </w:t>
      </w:r>
      <w:r w:rsidRPr="00734871">
        <w:rPr>
          <w:rFonts w:ascii="Calibri" w:eastAsia="Times New Roman" w:hAnsi="Calibri" w:cs="Calibri"/>
        </w:rPr>
        <w:t>provide 11</w:t>
      </w:r>
      <w:r w:rsidR="22B83F5F" w:rsidRPr="00734871">
        <w:rPr>
          <w:rFonts w:ascii="Calibri" w:eastAsia="Times New Roman" w:hAnsi="Calibri" w:cs="Calibri"/>
        </w:rPr>
        <w:t xml:space="preserve"> </w:t>
      </w:r>
      <w:r w:rsidR="6C79DBC5" w:rsidRPr="00734871">
        <w:rPr>
          <w:rFonts w:ascii="Calibri" w:eastAsia="Times New Roman" w:hAnsi="Calibri" w:cs="Calibri"/>
        </w:rPr>
        <w:t>percent</w:t>
      </w:r>
      <w:r w:rsidRPr="00734871">
        <w:rPr>
          <w:rFonts w:ascii="Calibri" w:eastAsia="Times New Roman" w:hAnsi="Calibri" w:cs="Calibri"/>
        </w:rPr>
        <w:t xml:space="preserve"> (</w:t>
      </w:r>
      <w:hyperlink r:id="rId16">
        <w:r w:rsidRPr="00734871">
          <w:rPr>
            <w:rStyle w:val="Hyperlink"/>
            <w:rFonts w:ascii="Calibri" w:eastAsia="Times New Roman" w:hAnsi="Calibri" w:cs="Calibri"/>
          </w:rPr>
          <w:t>Added Sugars in School Meals and Competitive Foods Report to Congress</w:t>
        </w:r>
      </w:hyperlink>
      <w:r w:rsidRPr="00734871">
        <w:rPr>
          <w:rFonts w:ascii="Calibri" w:eastAsia="Times New Roman" w:hAnsi="Calibri" w:cs="Calibri"/>
        </w:rPr>
        <w:t xml:space="preserve">). Further, the </w:t>
      </w:r>
      <w:r w:rsidRPr="00734871">
        <w:rPr>
          <w:i/>
          <w:iCs/>
        </w:rPr>
        <w:t>Dietary Guidelines</w:t>
      </w:r>
      <w:r w:rsidRPr="00734871">
        <w:rPr>
          <w:rFonts w:ascii="Calibri" w:eastAsia="Times New Roman" w:hAnsi="Calibri" w:cs="Calibri"/>
          <w:i/>
          <w:iCs/>
          <w:color w:val="2B579A"/>
          <w:shd w:val="clear" w:color="auto" w:fill="E6E6E6"/>
        </w:rPr>
        <w:t xml:space="preserve"> </w:t>
      </w:r>
      <w:r w:rsidRPr="00734871">
        <w:rPr>
          <w:rFonts w:ascii="Calibri" w:eastAsia="Times New Roman" w:hAnsi="Calibri" w:cs="Calibri"/>
        </w:rPr>
        <w:t>indicate that about 70</w:t>
      </w:r>
      <w:r w:rsidR="007331DC">
        <w:rPr>
          <w:rFonts w:ascii="Calibri" w:eastAsia="Times New Roman" w:hAnsi="Calibri" w:cs="Calibri"/>
        </w:rPr>
        <w:t>-</w:t>
      </w:r>
      <w:r w:rsidRPr="00734871">
        <w:rPr>
          <w:rFonts w:ascii="Calibri" w:eastAsia="Times New Roman" w:hAnsi="Calibri" w:cs="Calibri"/>
        </w:rPr>
        <w:t>80 percent of school-aged children</w:t>
      </w:r>
      <w:r w:rsidR="5F091FA4" w:rsidRPr="00734871">
        <w:rPr>
          <w:rFonts w:ascii="Calibri" w:eastAsia="Times New Roman" w:hAnsi="Calibri" w:cs="Calibri"/>
        </w:rPr>
        <w:t xml:space="preserve"> currently</w:t>
      </w:r>
      <w:r w:rsidRPr="00734871">
        <w:rPr>
          <w:rFonts w:ascii="Calibri" w:eastAsia="Times New Roman" w:hAnsi="Calibri" w:cs="Calibri"/>
        </w:rPr>
        <w:t xml:space="preserve"> exceed the recommended limit for added sugars. </w:t>
      </w:r>
      <w:r w:rsidR="28BD284F" w:rsidRPr="00734871">
        <w:rPr>
          <w:rFonts w:ascii="Calibri" w:eastAsia="Times New Roman" w:hAnsi="Calibri" w:cs="Calibri"/>
        </w:rPr>
        <w:t>Product-based limits are based on leading contributors to added sugars in school meals</w:t>
      </w:r>
      <w:r w:rsidR="00C02311" w:rsidRPr="00734871">
        <w:rPr>
          <w:rFonts w:ascii="Calibri" w:eastAsia="Times New Roman" w:hAnsi="Calibri" w:cs="Calibri"/>
        </w:rPr>
        <w:t xml:space="preserve"> that </w:t>
      </w:r>
      <w:r w:rsidR="00E46C4A" w:rsidRPr="00734871">
        <w:rPr>
          <w:rFonts w:ascii="Calibri" w:hAnsi="Calibri" w:cs="Calibri"/>
        </w:rPr>
        <w:t xml:space="preserve">are </w:t>
      </w:r>
      <w:r w:rsidR="00C02311" w:rsidRPr="00734871">
        <w:rPr>
          <w:rFonts w:ascii="Calibri" w:hAnsi="Calibri" w:cs="Calibri"/>
        </w:rPr>
        <w:t xml:space="preserve">also </w:t>
      </w:r>
      <w:r w:rsidR="00E46C4A" w:rsidRPr="00734871">
        <w:rPr>
          <w:rFonts w:ascii="Calibri" w:hAnsi="Calibri" w:cs="Calibri"/>
        </w:rPr>
        <w:t>popular with children and have room to reduce added sugars while maintaining palatability. USDA expects that the product-</w:t>
      </w:r>
      <w:r w:rsidR="6CE0887F" w:rsidRPr="00734871">
        <w:rPr>
          <w:rFonts w:ascii="Calibri" w:hAnsi="Calibri" w:cs="Calibri"/>
        </w:rPr>
        <w:t>based</w:t>
      </w:r>
      <w:r w:rsidR="00E46C4A" w:rsidRPr="00734871">
        <w:rPr>
          <w:rFonts w:ascii="Calibri" w:hAnsi="Calibri" w:cs="Calibri"/>
        </w:rPr>
        <w:t xml:space="preserve"> limits in this proposed rule would incentivize the school food industry to develop products with less added sugars. USDA </w:t>
      </w:r>
      <w:r w:rsidR="05BCE358" w:rsidRPr="00734871">
        <w:rPr>
          <w:rFonts w:ascii="Calibri" w:hAnsi="Calibri" w:cs="Calibri"/>
        </w:rPr>
        <w:t xml:space="preserve">also </w:t>
      </w:r>
      <w:r w:rsidR="00E46C4A" w:rsidRPr="00734871">
        <w:rPr>
          <w:rFonts w:ascii="Calibri" w:hAnsi="Calibri" w:cs="Calibri"/>
        </w:rPr>
        <w:t>expects that the product-based limits will help with initial added sugars reductions in school meals by targeting leading sources of added sugars; the subsequent weekly limit will further support USDA’s efforts to help school children meet dietary recommendations.</w:t>
      </w:r>
      <w:r w:rsidR="00C34156" w:rsidRPr="00734871">
        <w:rPr>
          <w:rFonts w:ascii="Calibri" w:hAnsi="Calibri" w:cs="Calibri"/>
        </w:rPr>
        <w:t xml:space="preserve"> </w:t>
      </w:r>
    </w:p>
    <w:p w14:paraId="47961F0B" w14:textId="54E49257" w:rsidR="6973E8C9" w:rsidRPr="00734871" w:rsidRDefault="6973E8C9" w:rsidP="00734871">
      <w:pPr>
        <w:spacing w:after="0" w:line="240" w:lineRule="auto"/>
        <w:contextualSpacing/>
        <w:rPr>
          <w:rFonts w:ascii="Calibri" w:hAnsi="Calibri" w:cs="Calibri"/>
          <w:b/>
          <w:bCs/>
        </w:rPr>
      </w:pPr>
    </w:p>
    <w:p w14:paraId="5594DAD8" w14:textId="77777777" w:rsidR="00734871" w:rsidRDefault="00734871" w:rsidP="00734871">
      <w:pPr>
        <w:spacing w:after="0" w:line="240" w:lineRule="auto"/>
        <w:contextualSpacing/>
        <w:rPr>
          <w:rFonts w:ascii="Calibri" w:hAnsi="Calibri" w:cs="Calibri"/>
          <w:b/>
          <w:bCs/>
        </w:rPr>
      </w:pPr>
    </w:p>
    <w:p w14:paraId="6F156B78" w14:textId="64463EF4" w:rsidR="00FF72D4" w:rsidRPr="00734871" w:rsidRDefault="00FF72D4" w:rsidP="00734871">
      <w:pPr>
        <w:spacing w:after="0" w:line="240" w:lineRule="auto"/>
        <w:contextualSpacing/>
        <w:rPr>
          <w:rFonts w:ascii="Calibri" w:hAnsi="Calibri" w:cs="Calibri"/>
          <w:b/>
          <w:bCs/>
        </w:rPr>
      </w:pPr>
      <w:r w:rsidRPr="00734871">
        <w:rPr>
          <w:rFonts w:ascii="Calibri" w:hAnsi="Calibri" w:cs="Calibri"/>
          <w:b/>
          <w:bCs/>
        </w:rPr>
        <w:lastRenderedPageBreak/>
        <w:t>Question(s) for public comment</w:t>
      </w:r>
      <w:r w:rsidR="18886786" w:rsidRPr="00734871">
        <w:rPr>
          <w:rFonts w:ascii="Calibri" w:hAnsi="Calibri" w:cs="Calibri"/>
          <w:b/>
          <w:bCs/>
        </w:rPr>
        <w:t>:</w:t>
      </w:r>
    </w:p>
    <w:p w14:paraId="34FE8D3E" w14:textId="6E08413F" w:rsidR="1EE66808" w:rsidRPr="00734871" w:rsidRDefault="1EE66808" w:rsidP="00734871">
      <w:pPr>
        <w:spacing w:after="0" w:line="240" w:lineRule="auto"/>
        <w:contextualSpacing/>
        <w:rPr>
          <w:rFonts w:ascii="Calibri" w:hAnsi="Calibri" w:cs="Calibri"/>
        </w:rPr>
      </w:pPr>
      <w:r w:rsidRPr="00734871">
        <w:rPr>
          <w:rFonts w:ascii="Calibri" w:hAnsi="Calibri" w:cs="Calibri"/>
        </w:rPr>
        <w:t>Specifically</w:t>
      </w:r>
      <w:r w:rsidR="1C9DEBA8" w:rsidRPr="00734871">
        <w:rPr>
          <w:rFonts w:ascii="Calibri" w:hAnsi="Calibri" w:cs="Calibri"/>
        </w:rPr>
        <w:t>,</w:t>
      </w:r>
      <w:r w:rsidRPr="00734871">
        <w:rPr>
          <w:rFonts w:ascii="Calibri" w:hAnsi="Calibri" w:cs="Calibri"/>
        </w:rPr>
        <w:t xml:space="preserve"> for added sugars, USDA invites public input on these proposals in general, and requests specific input on the following questions</w:t>
      </w:r>
      <w:r w:rsidR="48D71B0F" w:rsidRPr="00734871">
        <w:rPr>
          <w:rFonts w:ascii="Calibri" w:hAnsi="Calibri" w:cs="Calibri"/>
        </w:rPr>
        <w:t xml:space="preserve">. </w:t>
      </w:r>
    </w:p>
    <w:p w14:paraId="23C8DCE5" w14:textId="17E5724A" w:rsidR="00FF72D4" w:rsidRPr="00734871" w:rsidRDefault="00FF72D4" w:rsidP="00734871">
      <w:pPr>
        <w:pStyle w:val="ListParagraph"/>
        <w:numPr>
          <w:ilvl w:val="1"/>
          <w:numId w:val="3"/>
        </w:numPr>
        <w:spacing w:before="0" w:beforeAutospacing="0" w:after="0" w:afterAutospacing="0"/>
        <w:rPr>
          <w:rFonts w:ascii="Calibri" w:eastAsiaTheme="minorEastAsia" w:hAnsi="Calibri" w:cs="Calibri"/>
        </w:rPr>
      </w:pPr>
      <w:r w:rsidRPr="00734871">
        <w:rPr>
          <w:rFonts w:ascii="Calibri" w:eastAsia="Times New Roman" w:hAnsi="Calibri" w:cs="Calibri"/>
        </w:rPr>
        <w:t>USDA is proposing product-specific limits on the following foods</w:t>
      </w:r>
      <w:r w:rsidR="1223EFFC" w:rsidRPr="00734871">
        <w:rPr>
          <w:rFonts w:ascii="Calibri" w:eastAsia="Times New Roman" w:hAnsi="Calibri" w:cs="Calibri"/>
        </w:rPr>
        <w:t xml:space="preserve"> to improve the nutritional quality of meals served to children</w:t>
      </w:r>
      <w:r w:rsidRPr="00734871">
        <w:rPr>
          <w:rFonts w:ascii="Calibri" w:eastAsia="Times New Roman" w:hAnsi="Calibri" w:cs="Calibri"/>
        </w:rPr>
        <w:t>: grain-based desserts, breakfast cereals, yogurt, and flavored milk. Do stakeholders have input on the products and specific limits included in this proposal?</w:t>
      </w:r>
    </w:p>
    <w:p w14:paraId="6BCF123C" w14:textId="42D8E53C" w:rsidR="00FF72D4" w:rsidRPr="00734871" w:rsidRDefault="00FF72D4" w:rsidP="00734871">
      <w:pPr>
        <w:pStyle w:val="ListParagraph"/>
        <w:numPr>
          <w:ilvl w:val="1"/>
          <w:numId w:val="3"/>
        </w:numPr>
        <w:spacing w:before="0" w:beforeAutospacing="0" w:after="0" w:afterAutospacing="0"/>
        <w:rPr>
          <w:rFonts w:ascii="Calibri" w:eastAsia="Times New Roman" w:hAnsi="Calibri" w:cs="Calibri"/>
        </w:rPr>
      </w:pPr>
      <w:r w:rsidRPr="00734871">
        <w:rPr>
          <w:rFonts w:ascii="Calibri" w:eastAsia="Times New Roman" w:hAnsi="Calibri" w:cs="Calibri"/>
        </w:rPr>
        <w:t>Do the proposed implementation timeframes provide adequate lead time for food manufacturers and schools to successfully implement the new added sugars standards?</w:t>
      </w:r>
      <w:r w:rsidR="00E53F97" w:rsidRPr="00734871">
        <w:rPr>
          <w:rFonts w:ascii="Calibri" w:eastAsia="Times New Roman" w:hAnsi="Calibri" w:cs="Calibri"/>
        </w:rPr>
        <w:t xml:space="preserve"> Why or why not?</w:t>
      </w:r>
    </w:p>
    <w:p w14:paraId="01FB67DC" w14:textId="0D015B5A" w:rsidR="00FF72D4" w:rsidRPr="00734871" w:rsidRDefault="00FF72D4" w:rsidP="00734871">
      <w:pPr>
        <w:pStyle w:val="ListParagraph"/>
        <w:numPr>
          <w:ilvl w:val="1"/>
          <w:numId w:val="3"/>
        </w:numPr>
        <w:spacing w:before="0" w:beforeAutospacing="0" w:after="0" w:afterAutospacing="0"/>
        <w:rPr>
          <w:rFonts w:ascii="Calibri" w:eastAsiaTheme="minorEastAsia" w:hAnsi="Calibri" w:cs="Calibri"/>
        </w:rPr>
      </w:pPr>
      <w:r w:rsidRPr="00734871">
        <w:rPr>
          <w:rFonts w:ascii="Calibri" w:eastAsia="Times New Roman" w:hAnsi="Calibri" w:cs="Calibri"/>
        </w:rPr>
        <w:t>What impact will the proposed added sugars standards have on school meal menu planning and the foods schools serve at breakfast and lunch</w:t>
      </w:r>
      <w:r w:rsidR="4B1F976F" w:rsidRPr="00734871">
        <w:rPr>
          <w:rFonts w:ascii="Calibri" w:eastAsia="Times New Roman" w:hAnsi="Calibri" w:cs="Calibri"/>
        </w:rPr>
        <w:t>, including the overall nutrition of meals served to children</w:t>
      </w:r>
      <w:r w:rsidRPr="00734871">
        <w:rPr>
          <w:rFonts w:ascii="Calibri" w:eastAsia="Times New Roman" w:hAnsi="Calibri" w:cs="Calibri"/>
        </w:rPr>
        <w:t>?</w:t>
      </w:r>
    </w:p>
    <w:p w14:paraId="24CC114E" w14:textId="77777777" w:rsidR="00FF72D4" w:rsidRPr="0028458B" w:rsidRDefault="00FF72D4" w:rsidP="00734871">
      <w:pPr>
        <w:spacing w:after="0" w:line="240" w:lineRule="auto"/>
        <w:contextualSpacing/>
        <w:rPr>
          <w:rFonts w:ascii="Times New Roman" w:hAnsi="Times New Roman" w:cs="Times New Roman"/>
        </w:rPr>
      </w:pPr>
    </w:p>
    <w:p w14:paraId="256B01B8" w14:textId="2BDAE5FE" w:rsidR="59F0A192" w:rsidRDefault="59F0A192" w:rsidP="00734871">
      <w:pPr>
        <w:spacing w:after="0" w:line="240" w:lineRule="auto"/>
        <w:contextualSpacing/>
        <w:rPr>
          <w:rFonts w:ascii="Times New Roman" w:hAnsi="Times New Roman" w:cs="Times New Roman"/>
          <w:b/>
          <w:bCs/>
          <w:u w:val="single"/>
        </w:rPr>
      </w:pPr>
    </w:p>
    <w:p w14:paraId="782D13C9" w14:textId="30B6D6BA" w:rsidR="00FF37F2" w:rsidRPr="00370AFB" w:rsidRDefault="00FF37F2" w:rsidP="00734871">
      <w:pPr>
        <w:pStyle w:val="Heading2"/>
        <w:spacing w:before="0" w:line="240" w:lineRule="auto"/>
        <w:contextualSpacing/>
        <w:rPr>
          <w:sz w:val="28"/>
          <w:szCs w:val="28"/>
        </w:rPr>
      </w:pPr>
      <w:bookmarkStart w:id="4" w:name="_Toc125727932"/>
      <w:bookmarkStart w:id="5" w:name="_Toc125728208"/>
      <w:r w:rsidRPr="00370AFB">
        <w:rPr>
          <w:sz w:val="28"/>
          <w:szCs w:val="28"/>
        </w:rPr>
        <w:t>MILK</w:t>
      </w:r>
      <w:bookmarkEnd w:id="4"/>
      <w:bookmarkEnd w:id="5"/>
    </w:p>
    <w:p w14:paraId="430D4E48" w14:textId="77777777" w:rsidR="00593E67" w:rsidRPr="0028458B" w:rsidRDefault="00593E67" w:rsidP="00734871">
      <w:pPr>
        <w:spacing w:after="0" w:line="240" w:lineRule="auto"/>
        <w:contextualSpacing/>
        <w:rPr>
          <w:rFonts w:ascii="Times New Roman" w:hAnsi="Times New Roman" w:cs="Times New Roman"/>
          <w:b/>
          <w:bCs/>
          <w:u w:val="single"/>
        </w:rPr>
      </w:pPr>
    </w:p>
    <w:p w14:paraId="45AE55B9" w14:textId="312F6F95" w:rsidR="00FF37F2" w:rsidRPr="00734871" w:rsidRDefault="00FF37F2" w:rsidP="00734871">
      <w:pPr>
        <w:spacing w:after="0" w:line="240" w:lineRule="auto"/>
        <w:contextualSpacing/>
        <w:rPr>
          <w:rFonts w:ascii="Calibri" w:hAnsi="Calibri" w:cs="Calibri"/>
          <w:b/>
        </w:rPr>
      </w:pPr>
      <w:r w:rsidRPr="00734871">
        <w:rPr>
          <w:rFonts w:ascii="Calibri" w:hAnsi="Calibri" w:cs="Calibri"/>
          <w:b/>
        </w:rPr>
        <w:t>What are the current requirements for milk in school meals?</w:t>
      </w:r>
    </w:p>
    <w:p w14:paraId="57065397" w14:textId="028EF25C" w:rsidR="617512D6" w:rsidRPr="00734871" w:rsidRDefault="5F90A4F9" w:rsidP="00734871">
      <w:pPr>
        <w:spacing w:after="0" w:line="240" w:lineRule="auto"/>
        <w:contextualSpacing/>
        <w:rPr>
          <w:rFonts w:ascii="Calibri" w:hAnsi="Calibri" w:cs="Calibri"/>
        </w:rPr>
      </w:pPr>
      <w:r w:rsidRPr="00734871">
        <w:rPr>
          <w:rFonts w:ascii="Calibri" w:hAnsi="Calibri" w:cs="Calibri"/>
        </w:rPr>
        <w:t xml:space="preserve">Current </w:t>
      </w:r>
      <w:r w:rsidR="16CE0EEB" w:rsidRPr="00734871">
        <w:rPr>
          <w:rFonts w:ascii="Calibri" w:hAnsi="Calibri" w:cs="Calibri"/>
        </w:rPr>
        <w:t xml:space="preserve">Program </w:t>
      </w:r>
      <w:r w:rsidRPr="00734871">
        <w:rPr>
          <w:rFonts w:ascii="Calibri" w:hAnsi="Calibri" w:cs="Calibri"/>
        </w:rPr>
        <w:t>regulations</w:t>
      </w:r>
      <w:r w:rsidR="65A24E2C" w:rsidRPr="00734871">
        <w:rPr>
          <w:rFonts w:ascii="Calibri" w:hAnsi="Calibri" w:cs="Calibri"/>
        </w:rPr>
        <w:t xml:space="preserve"> </w:t>
      </w:r>
      <w:r w:rsidR="3F48A9EA" w:rsidRPr="00734871">
        <w:rPr>
          <w:rFonts w:ascii="Calibri" w:hAnsi="Calibri" w:cs="Calibri"/>
        </w:rPr>
        <w:t>a</w:t>
      </w:r>
      <w:r w:rsidRPr="00734871">
        <w:rPr>
          <w:rFonts w:ascii="Calibri" w:hAnsi="Calibri" w:cs="Calibri"/>
        </w:rPr>
        <w:t>llow schools to offer fat-free and low-fat (1 percent fat) milk, flavored and unflavored, in reimbursable school lunches and breakfasts</w:t>
      </w:r>
      <w:r w:rsidR="450F7FE6" w:rsidRPr="00734871">
        <w:rPr>
          <w:rFonts w:ascii="Calibri" w:hAnsi="Calibri" w:cs="Calibri"/>
        </w:rPr>
        <w:t xml:space="preserve"> [</w:t>
      </w:r>
      <w:hyperlink r:id="rId17" w:anchor="p-210.10(d)(1)(i)">
        <w:r w:rsidR="450F7FE6" w:rsidRPr="00734871">
          <w:rPr>
            <w:rStyle w:val="Hyperlink"/>
            <w:rFonts w:ascii="Calibri" w:hAnsi="Calibri" w:cs="Calibri"/>
          </w:rPr>
          <w:t>7 CFR 210.10(d)(1)(</w:t>
        </w:r>
        <w:proofErr w:type="spellStart"/>
        <w:r w:rsidR="450F7FE6" w:rsidRPr="00734871">
          <w:rPr>
            <w:rStyle w:val="Hyperlink"/>
            <w:rFonts w:ascii="Calibri" w:hAnsi="Calibri" w:cs="Calibri"/>
          </w:rPr>
          <w:t>i</w:t>
        </w:r>
        <w:proofErr w:type="spellEnd"/>
        <w:r w:rsidR="450F7FE6" w:rsidRPr="00734871">
          <w:rPr>
            <w:rStyle w:val="Hyperlink"/>
            <w:rFonts w:ascii="Calibri" w:hAnsi="Calibri" w:cs="Calibri"/>
          </w:rPr>
          <w:t>)</w:t>
        </w:r>
      </w:hyperlink>
      <w:r w:rsidR="3FA15EA6" w:rsidRPr="00734871">
        <w:rPr>
          <w:rFonts w:ascii="Calibri" w:hAnsi="Calibri" w:cs="Calibri"/>
        </w:rPr>
        <w:t xml:space="preserve"> and </w:t>
      </w:r>
      <w:hyperlink r:id="rId18" w:anchor="p-220.8(d)">
        <w:r w:rsidR="3FA15EA6" w:rsidRPr="00734871">
          <w:rPr>
            <w:rStyle w:val="Hyperlink"/>
            <w:rFonts w:ascii="Calibri" w:hAnsi="Calibri" w:cs="Calibri"/>
          </w:rPr>
          <w:t>220.8(d)</w:t>
        </w:r>
      </w:hyperlink>
      <w:r w:rsidR="450F7FE6" w:rsidRPr="00734871">
        <w:rPr>
          <w:rFonts w:ascii="Calibri" w:hAnsi="Calibri" w:cs="Calibri"/>
        </w:rPr>
        <w:t>]</w:t>
      </w:r>
      <w:r w:rsidRPr="00734871">
        <w:rPr>
          <w:rFonts w:ascii="Calibri" w:hAnsi="Calibri" w:cs="Calibri"/>
        </w:rPr>
        <w:t>, and for sale as a competitive beverage</w:t>
      </w:r>
      <w:r w:rsidR="2CF6D03A" w:rsidRPr="00734871">
        <w:rPr>
          <w:rFonts w:ascii="Calibri" w:hAnsi="Calibri" w:cs="Calibri"/>
        </w:rPr>
        <w:t xml:space="preserve"> [</w:t>
      </w:r>
      <w:r w:rsidR="6515336E" w:rsidRPr="00734871">
        <w:rPr>
          <w:rFonts w:ascii="Calibri" w:hAnsi="Calibri" w:cs="Calibri"/>
        </w:rPr>
        <w:t xml:space="preserve">7 CFR </w:t>
      </w:r>
      <w:hyperlink r:id="rId19" w:anchor="p-210.11(m)(1)(ii)">
        <w:r w:rsidR="2CF6D03A" w:rsidRPr="00734871">
          <w:rPr>
            <w:rStyle w:val="Hyperlink"/>
            <w:rFonts w:ascii="Calibri" w:hAnsi="Calibri" w:cs="Calibri"/>
          </w:rPr>
          <w:t>210.11(m)</w:t>
        </w:r>
        <w:r w:rsidR="00240D32" w:rsidRPr="00734871" w:rsidDel="00240D32">
          <w:rPr>
            <w:rStyle w:val="Hyperlink"/>
            <w:rFonts w:ascii="Calibri" w:hAnsi="Calibri" w:cs="Calibri"/>
          </w:rPr>
          <w:t xml:space="preserve"> </w:t>
        </w:r>
      </w:hyperlink>
      <w:r w:rsidR="2CF6D03A" w:rsidRPr="00734871">
        <w:rPr>
          <w:rFonts w:ascii="Calibri" w:hAnsi="Calibri" w:cs="Calibri"/>
        </w:rPr>
        <w:t>]</w:t>
      </w:r>
      <w:r w:rsidRPr="00734871">
        <w:rPr>
          <w:rFonts w:ascii="Calibri" w:hAnsi="Calibri" w:cs="Calibri"/>
        </w:rPr>
        <w:t>.</w:t>
      </w:r>
      <w:r w:rsidR="5B6127DE" w:rsidRPr="00734871">
        <w:rPr>
          <w:rFonts w:ascii="Calibri" w:hAnsi="Calibri" w:cs="Calibri"/>
        </w:rPr>
        <w:t xml:space="preserve"> Unflavored milk must be offered at each school meal service.  </w:t>
      </w:r>
    </w:p>
    <w:p w14:paraId="24174049" w14:textId="4AF262CB" w:rsidR="6BA59A18" w:rsidRPr="00734871" w:rsidRDefault="6BA59A18" w:rsidP="00734871">
      <w:pPr>
        <w:spacing w:after="0" w:line="240" w:lineRule="auto"/>
        <w:contextualSpacing/>
        <w:rPr>
          <w:rFonts w:ascii="Calibri" w:hAnsi="Calibri" w:cs="Calibri"/>
        </w:rPr>
      </w:pPr>
    </w:p>
    <w:p w14:paraId="5C550263" w14:textId="6C7AB209" w:rsidR="2E053788" w:rsidRPr="00734871" w:rsidRDefault="0BD631AC" w:rsidP="00734871">
      <w:pPr>
        <w:spacing w:after="0" w:line="240" w:lineRule="auto"/>
        <w:contextualSpacing/>
        <w:rPr>
          <w:rFonts w:ascii="Calibri" w:hAnsi="Calibri" w:cs="Calibri"/>
        </w:rPr>
      </w:pPr>
      <w:r w:rsidRPr="00734871">
        <w:rPr>
          <w:rFonts w:ascii="Calibri" w:hAnsi="Calibri" w:cs="Calibri"/>
        </w:rPr>
        <w:t>Fat-free and low-fat milk, flavored and unflavored, may also be offered to participants ages 6 and older in the S</w:t>
      </w:r>
      <w:r w:rsidR="7E189EE8" w:rsidRPr="00734871">
        <w:rPr>
          <w:rFonts w:ascii="Calibri" w:hAnsi="Calibri" w:cs="Calibri"/>
        </w:rPr>
        <w:t>pecial Milk Program (SMP)</w:t>
      </w:r>
      <w:r w:rsidRPr="00734871">
        <w:rPr>
          <w:rFonts w:ascii="Calibri" w:hAnsi="Calibri" w:cs="Calibri"/>
        </w:rPr>
        <w:t xml:space="preserve"> </w:t>
      </w:r>
      <w:r w:rsidR="039D7A06" w:rsidRPr="00734871">
        <w:rPr>
          <w:rFonts w:ascii="Calibri" w:hAnsi="Calibri" w:cs="Calibri"/>
        </w:rPr>
        <w:t>[</w:t>
      </w:r>
      <w:hyperlink r:id="rId20" w:anchor="p-215.7a(a)">
        <w:r w:rsidR="1A3647AE" w:rsidRPr="00734871">
          <w:rPr>
            <w:rStyle w:val="Hyperlink"/>
            <w:rFonts w:ascii="Calibri" w:hAnsi="Calibri" w:cs="Calibri"/>
          </w:rPr>
          <w:t>7 CFR 215.7a(a)</w:t>
        </w:r>
      </w:hyperlink>
      <w:r w:rsidR="54C5C835" w:rsidRPr="00734871">
        <w:rPr>
          <w:rFonts w:ascii="Calibri" w:hAnsi="Calibri" w:cs="Calibri"/>
        </w:rPr>
        <w:t>]</w:t>
      </w:r>
      <w:r w:rsidR="1A3647AE" w:rsidRPr="00734871">
        <w:rPr>
          <w:rFonts w:ascii="Calibri" w:hAnsi="Calibri" w:cs="Calibri"/>
        </w:rPr>
        <w:t xml:space="preserve"> </w:t>
      </w:r>
      <w:r w:rsidRPr="00734871">
        <w:rPr>
          <w:rFonts w:ascii="Calibri" w:hAnsi="Calibri" w:cs="Calibri"/>
        </w:rPr>
        <w:t>and</w:t>
      </w:r>
      <w:r w:rsidR="62A4FCFB" w:rsidRPr="00734871">
        <w:rPr>
          <w:rFonts w:ascii="Calibri" w:hAnsi="Calibri" w:cs="Calibri"/>
        </w:rPr>
        <w:t xml:space="preserve"> the Child and Adult Care Food Program</w:t>
      </w:r>
      <w:r w:rsidRPr="00734871">
        <w:rPr>
          <w:rFonts w:ascii="Calibri" w:hAnsi="Calibri" w:cs="Calibri"/>
        </w:rPr>
        <w:t xml:space="preserve"> </w:t>
      </w:r>
      <w:r w:rsidR="0950B82C" w:rsidRPr="00734871">
        <w:rPr>
          <w:rFonts w:ascii="Calibri" w:hAnsi="Calibri" w:cs="Calibri"/>
        </w:rPr>
        <w:t>(</w:t>
      </w:r>
      <w:r w:rsidRPr="00734871">
        <w:rPr>
          <w:rFonts w:ascii="Calibri" w:hAnsi="Calibri" w:cs="Calibri"/>
        </w:rPr>
        <w:t>CACFP</w:t>
      </w:r>
      <w:r w:rsidR="4F44F9B5" w:rsidRPr="00734871">
        <w:rPr>
          <w:rFonts w:ascii="Calibri" w:hAnsi="Calibri" w:cs="Calibri"/>
        </w:rPr>
        <w:t>)</w:t>
      </w:r>
      <w:r w:rsidR="1A3647AE" w:rsidRPr="00734871">
        <w:rPr>
          <w:rFonts w:ascii="Calibri" w:hAnsi="Calibri" w:cs="Calibri"/>
        </w:rPr>
        <w:t xml:space="preserve"> </w:t>
      </w:r>
      <w:r w:rsidR="54C5C835" w:rsidRPr="00734871">
        <w:rPr>
          <w:rFonts w:ascii="Calibri" w:hAnsi="Calibri" w:cs="Calibri"/>
        </w:rPr>
        <w:t>[</w:t>
      </w:r>
      <w:r w:rsidR="530C4FE4" w:rsidRPr="00734871">
        <w:rPr>
          <w:rFonts w:ascii="Calibri" w:hAnsi="Calibri" w:cs="Calibri"/>
        </w:rPr>
        <w:t xml:space="preserve">7 CFR </w:t>
      </w:r>
      <w:hyperlink r:id="rId21" w:anchor="p-226.20(a)(1)(iii)">
        <w:r w:rsidR="1A3647AE" w:rsidRPr="00734871">
          <w:rPr>
            <w:rStyle w:val="Hyperlink"/>
            <w:rFonts w:ascii="Calibri" w:hAnsi="Calibri" w:cs="Calibri"/>
          </w:rPr>
          <w:t>226.20(a)(1)(iii)</w:t>
        </w:r>
      </w:hyperlink>
      <w:r w:rsidR="54C5C835" w:rsidRPr="00734871">
        <w:rPr>
          <w:rFonts w:ascii="Calibri" w:hAnsi="Calibri" w:cs="Calibri"/>
        </w:rPr>
        <w:t>]</w:t>
      </w:r>
      <w:r w:rsidR="4F44F9B5" w:rsidRPr="00734871">
        <w:rPr>
          <w:rFonts w:ascii="Calibri" w:hAnsi="Calibri" w:cs="Calibri"/>
        </w:rPr>
        <w:t>.</w:t>
      </w:r>
    </w:p>
    <w:p w14:paraId="5637B181" w14:textId="3346D886" w:rsidR="6BA59A18" w:rsidRPr="00734871" w:rsidRDefault="6BA59A18" w:rsidP="00734871">
      <w:pPr>
        <w:spacing w:after="0" w:line="240" w:lineRule="auto"/>
        <w:contextualSpacing/>
        <w:rPr>
          <w:rFonts w:ascii="Calibri" w:hAnsi="Calibri" w:cs="Calibri"/>
        </w:rPr>
      </w:pPr>
    </w:p>
    <w:p w14:paraId="74FCD007" w14:textId="6332E842" w:rsidR="00FF37F2" w:rsidRPr="00734871" w:rsidRDefault="3B602F72" w:rsidP="00734871">
      <w:pPr>
        <w:spacing w:after="0" w:line="240" w:lineRule="auto"/>
        <w:contextualSpacing/>
        <w:rPr>
          <w:rFonts w:ascii="Calibri" w:hAnsi="Calibri" w:cs="Calibri"/>
          <w:b/>
        </w:rPr>
      </w:pPr>
      <w:r w:rsidRPr="00734871">
        <w:rPr>
          <w:rFonts w:ascii="Calibri" w:hAnsi="Calibri" w:cs="Calibri"/>
          <w:b/>
          <w:bCs/>
        </w:rPr>
        <w:t>What is the proposal for milk in school meals?</w:t>
      </w:r>
    </w:p>
    <w:p w14:paraId="5A68059A" w14:textId="380D426E" w:rsidR="5FE0D52C" w:rsidRDefault="62F1E82E" w:rsidP="00734871">
      <w:pPr>
        <w:spacing w:after="0" w:line="240" w:lineRule="auto"/>
        <w:contextualSpacing/>
        <w:rPr>
          <w:rFonts w:ascii="Calibri" w:hAnsi="Calibri" w:cs="Calibri"/>
        </w:rPr>
      </w:pPr>
      <w:r w:rsidRPr="00734871">
        <w:rPr>
          <w:rFonts w:ascii="Calibri" w:hAnsi="Calibri" w:cs="Calibri"/>
        </w:rPr>
        <w:t>This rule proposes two alternatives for the milk standard:</w:t>
      </w:r>
    </w:p>
    <w:p w14:paraId="365A66CC" w14:textId="77777777" w:rsidR="00734871" w:rsidRPr="00734871" w:rsidRDefault="00734871" w:rsidP="00734871">
      <w:pPr>
        <w:spacing w:after="0" w:line="240" w:lineRule="auto"/>
        <w:contextualSpacing/>
        <w:rPr>
          <w:rFonts w:ascii="Calibri" w:hAnsi="Calibri" w:cs="Calibri"/>
          <w:b/>
          <w:bCs/>
        </w:rPr>
      </w:pPr>
    </w:p>
    <w:p w14:paraId="3C3114FD" w14:textId="702B3C1E" w:rsidR="00EE4A9A" w:rsidRDefault="62F1E82E" w:rsidP="00734871">
      <w:pPr>
        <w:pStyle w:val="ListParagraph"/>
        <w:numPr>
          <w:ilvl w:val="0"/>
          <w:numId w:val="14"/>
        </w:numPr>
        <w:spacing w:before="0" w:beforeAutospacing="0" w:after="0" w:afterAutospacing="0"/>
        <w:rPr>
          <w:rFonts w:ascii="Calibri" w:hAnsi="Calibri" w:cs="Calibri"/>
        </w:rPr>
      </w:pPr>
      <w:r w:rsidRPr="00734871">
        <w:rPr>
          <w:rFonts w:ascii="Calibri" w:hAnsi="Calibri" w:cs="Calibri"/>
          <w:i/>
          <w:iCs/>
        </w:rPr>
        <w:t>Alternative A:</w:t>
      </w:r>
      <w:r w:rsidRPr="00734871">
        <w:rPr>
          <w:rFonts w:ascii="Calibri" w:hAnsi="Calibri" w:cs="Calibri"/>
        </w:rPr>
        <w:t xml:space="preserve"> </w:t>
      </w:r>
      <w:r w:rsidR="790FE3CD" w:rsidRPr="00734871">
        <w:rPr>
          <w:rFonts w:ascii="Calibri" w:hAnsi="Calibri" w:cs="Calibri"/>
        </w:rPr>
        <w:t xml:space="preserve">Proposes to allow </w:t>
      </w:r>
      <w:r w:rsidR="255CE8B4" w:rsidRPr="00734871">
        <w:rPr>
          <w:rFonts w:ascii="Calibri" w:hAnsi="Calibri" w:cs="Calibri"/>
        </w:rPr>
        <w:t>flavor</w:t>
      </w:r>
      <w:r w:rsidR="69CD5C8F" w:rsidRPr="00734871">
        <w:rPr>
          <w:rFonts w:ascii="Calibri" w:hAnsi="Calibri" w:cs="Calibri"/>
        </w:rPr>
        <w:t>e</w:t>
      </w:r>
      <w:r w:rsidR="255CE8B4" w:rsidRPr="00734871">
        <w:rPr>
          <w:rFonts w:ascii="Calibri" w:hAnsi="Calibri" w:cs="Calibri"/>
        </w:rPr>
        <w:t>d milk (</w:t>
      </w:r>
      <w:r w:rsidR="790FE3CD" w:rsidRPr="00734871">
        <w:rPr>
          <w:rFonts w:ascii="Calibri" w:hAnsi="Calibri" w:cs="Calibri"/>
        </w:rPr>
        <w:t>fat-free and low-fat</w:t>
      </w:r>
      <w:r w:rsidR="68452E4E" w:rsidRPr="00734871">
        <w:rPr>
          <w:rFonts w:ascii="Calibri" w:hAnsi="Calibri" w:cs="Calibri"/>
        </w:rPr>
        <w:t>)</w:t>
      </w:r>
      <w:r w:rsidR="790FE3CD" w:rsidRPr="00734871">
        <w:rPr>
          <w:rFonts w:ascii="Calibri" w:hAnsi="Calibri" w:cs="Calibri"/>
        </w:rPr>
        <w:t xml:space="preserve"> </w:t>
      </w:r>
      <w:r w:rsidR="66B503B0" w:rsidRPr="00734871">
        <w:rPr>
          <w:rFonts w:ascii="Calibri" w:hAnsi="Calibri" w:cs="Calibri"/>
        </w:rPr>
        <w:t>at school lunch and breakfast for high school children (grades 9-12) only</w:t>
      </w:r>
      <w:r w:rsidR="734E431A" w:rsidRPr="00734871">
        <w:rPr>
          <w:rFonts w:ascii="Calibri" w:hAnsi="Calibri" w:cs="Calibri"/>
        </w:rPr>
        <w:t>, effective SY 2025-2026</w:t>
      </w:r>
      <w:r w:rsidR="66B503B0" w:rsidRPr="00734871">
        <w:rPr>
          <w:rFonts w:ascii="Calibri" w:hAnsi="Calibri" w:cs="Calibri"/>
        </w:rPr>
        <w:t>. Under this alternative, elementary and middle school children (grades K-8) would be limited to a variety of</w:t>
      </w:r>
      <w:r w:rsidR="03B18423" w:rsidRPr="00734871">
        <w:rPr>
          <w:rFonts w:ascii="Calibri" w:hAnsi="Calibri" w:cs="Calibri"/>
        </w:rPr>
        <w:t xml:space="preserve"> unflavored milk</w:t>
      </w:r>
      <w:r w:rsidR="6DBFAECD" w:rsidRPr="00734871">
        <w:rPr>
          <w:rFonts w:ascii="Calibri" w:hAnsi="Calibri" w:cs="Calibri"/>
        </w:rPr>
        <w:t xml:space="preserve">. USDA is requesting public comment on whether to allow flavored milk for children in grades 6-8 as well as high school children (grades 9-12). Children in grades K-5 would </w:t>
      </w:r>
      <w:r w:rsidR="60001EC7" w:rsidRPr="00734871">
        <w:rPr>
          <w:rFonts w:ascii="Calibri" w:hAnsi="Calibri" w:cs="Calibri"/>
        </w:rPr>
        <w:t xml:space="preserve">again </w:t>
      </w:r>
      <w:r w:rsidR="6DBFAECD" w:rsidRPr="00734871">
        <w:rPr>
          <w:rFonts w:ascii="Calibri" w:hAnsi="Calibri" w:cs="Calibri"/>
        </w:rPr>
        <w:t>be limited to a variety of unflavored milk.</w:t>
      </w:r>
      <w:r w:rsidR="7DE3AE93" w:rsidRPr="00734871">
        <w:rPr>
          <w:rFonts w:ascii="Calibri" w:hAnsi="Calibri" w:cs="Calibri"/>
        </w:rPr>
        <w:t xml:space="preserve"> Under both Alternative A scenarios, flavored milk would be subject to the new proposed added sugars limit.</w:t>
      </w:r>
    </w:p>
    <w:p w14:paraId="6FA146BD" w14:textId="77777777" w:rsidR="00734871" w:rsidRPr="00734871" w:rsidRDefault="00734871" w:rsidP="00734871">
      <w:pPr>
        <w:pStyle w:val="ListParagraph"/>
        <w:spacing w:before="0" w:beforeAutospacing="0" w:after="0" w:afterAutospacing="0"/>
        <w:rPr>
          <w:rFonts w:ascii="Calibri" w:hAnsi="Calibri" w:cs="Calibri"/>
        </w:rPr>
      </w:pPr>
    </w:p>
    <w:p w14:paraId="2288B02A" w14:textId="46922F9B" w:rsidR="6BA59A18" w:rsidRPr="00734871" w:rsidRDefault="62F1E82E" w:rsidP="00734871">
      <w:pPr>
        <w:pStyle w:val="ListParagraph"/>
        <w:numPr>
          <w:ilvl w:val="0"/>
          <w:numId w:val="14"/>
        </w:numPr>
        <w:spacing w:before="0" w:beforeAutospacing="0" w:after="0" w:afterAutospacing="0"/>
        <w:rPr>
          <w:rFonts w:ascii="Calibri" w:hAnsi="Calibri" w:cs="Calibri"/>
        </w:rPr>
      </w:pPr>
      <w:r w:rsidRPr="00734871">
        <w:rPr>
          <w:rFonts w:ascii="Calibri" w:hAnsi="Calibri" w:cs="Calibri"/>
          <w:i/>
          <w:iCs/>
        </w:rPr>
        <w:t>Alternative B:</w:t>
      </w:r>
      <w:r w:rsidRPr="00734871">
        <w:rPr>
          <w:rFonts w:ascii="Calibri" w:hAnsi="Calibri" w:cs="Calibri"/>
        </w:rPr>
        <w:t xml:space="preserve"> Proposes to maintain the current standard allowing all schools to offer fat-free and low-fat milk, flavored and unflavored, </w:t>
      </w:r>
      <w:r w:rsidR="6EE93051" w:rsidRPr="00734871">
        <w:rPr>
          <w:rFonts w:ascii="Calibri" w:hAnsi="Calibri" w:cs="Calibri"/>
        </w:rPr>
        <w:t xml:space="preserve">at school lunch and breakfast, </w:t>
      </w:r>
      <w:r w:rsidRPr="00734871">
        <w:rPr>
          <w:rFonts w:ascii="Calibri" w:hAnsi="Calibri" w:cs="Calibri"/>
        </w:rPr>
        <w:t>with the new proposed added sugars limit for flavored milk.</w:t>
      </w:r>
    </w:p>
    <w:p w14:paraId="2F2CD5CC" w14:textId="77777777" w:rsidR="007A6740" w:rsidRPr="00734871" w:rsidRDefault="007A6740" w:rsidP="00734871">
      <w:pPr>
        <w:spacing w:after="0" w:line="240" w:lineRule="auto"/>
        <w:contextualSpacing/>
        <w:rPr>
          <w:rFonts w:ascii="Calibri" w:hAnsi="Calibri" w:cs="Calibri"/>
          <w:b/>
          <w:bCs/>
        </w:rPr>
      </w:pPr>
    </w:p>
    <w:p w14:paraId="04E393B4" w14:textId="79F893A2" w:rsidR="001D02FE" w:rsidRPr="00734871" w:rsidRDefault="001D02FE" w:rsidP="00734871">
      <w:pPr>
        <w:spacing w:after="0" w:line="240" w:lineRule="auto"/>
        <w:contextualSpacing/>
        <w:rPr>
          <w:rFonts w:ascii="Calibri" w:hAnsi="Calibri" w:cs="Calibri"/>
          <w:b/>
          <w:bCs/>
        </w:rPr>
      </w:pPr>
      <w:r w:rsidRPr="00734871">
        <w:rPr>
          <w:rFonts w:ascii="Calibri" w:hAnsi="Calibri" w:cs="Calibri"/>
          <w:b/>
          <w:bCs/>
        </w:rPr>
        <w:t>Why is USDA proposing these specific changes?</w:t>
      </w:r>
    </w:p>
    <w:p w14:paraId="12B7568B" w14:textId="6904020D" w:rsidR="00E700F8" w:rsidRPr="00734871" w:rsidRDefault="0074202E" w:rsidP="00734871">
      <w:pPr>
        <w:spacing w:after="0" w:line="240" w:lineRule="auto"/>
        <w:contextualSpacing/>
        <w:rPr>
          <w:rFonts w:ascii="Calibri" w:hAnsi="Calibri" w:cs="Calibri"/>
        </w:rPr>
      </w:pPr>
      <w:r w:rsidRPr="00734871">
        <w:rPr>
          <w:rFonts w:ascii="Calibri" w:hAnsi="Calibri" w:cs="Calibri"/>
        </w:rPr>
        <w:t xml:space="preserve">USDA is </w:t>
      </w:r>
      <w:r w:rsidR="00D40FEC" w:rsidRPr="00734871">
        <w:rPr>
          <w:rFonts w:ascii="Calibri" w:hAnsi="Calibri" w:cs="Calibri"/>
        </w:rPr>
        <w:t>offering</w:t>
      </w:r>
      <w:r w:rsidRPr="00734871">
        <w:rPr>
          <w:rFonts w:ascii="Calibri" w:hAnsi="Calibri" w:cs="Calibri"/>
        </w:rPr>
        <w:t xml:space="preserve"> two alternatives for the milk proposal in order to solicit public input on both approaches. </w:t>
      </w:r>
      <w:r w:rsidR="002864C1" w:rsidRPr="00734871">
        <w:rPr>
          <w:rFonts w:ascii="Calibri" w:hAnsi="Calibri" w:cs="Calibri"/>
        </w:rPr>
        <w:t xml:space="preserve">A </w:t>
      </w:r>
      <w:hyperlink r:id="rId22">
        <w:r w:rsidR="002864C1" w:rsidRPr="00734871">
          <w:rPr>
            <w:rStyle w:val="Hyperlink"/>
            <w:rFonts w:ascii="Calibri" w:hAnsi="Calibri" w:cs="Calibri"/>
          </w:rPr>
          <w:t xml:space="preserve">recent analysis </w:t>
        </w:r>
      </w:hyperlink>
      <w:r w:rsidR="002864C1" w:rsidRPr="00734871">
        <w:rPr>
          <w:rFonts w:ascii="Calibri" w:hAnsi="Calibri" w:cs="Calibri"/>
        </w:rPr>
        <w:t>of USDA’s School Nutrition and Meal Cost Study data found that flavored milk is the leading source of added sugars in both the school lunch and breakfast programs, contributing almost half of the added sugars in lunches and about 30 percent of the added sugars in breakfasts.</w:t>
      </w:r>
      <w:r w:rsidR="005539C3" w:rsidRPr="00734871">
        <w:rPr>
          <w:rFonts w:ascii="Calibri" w:hAnsi="Calibri" w:cs="Calibri"/>
        </w:rPr>
        <w:t xml:space="preserve"> </w:t>
      </w:r>
      <w:r w:rsidR="1EECE10C" w:rsidRPr="00734871">
        <w:rPr>
          <w:rFonts w:ascii="Calibri" w:hAnsi="Calibri" w:cs="Calibri"/>
        </w:rPr>
        <w:t>USDA included Alternative A as an additional measure to reduce young schoolchildren's exposure to added sugars</w:t>
      </w:r>
      <w:r w:rsidR="00E02AFB" w:rsidRPr="00734871">
        <w:rPr>
          <w:rFonts w:ascii="Calibri" w:hAnsi="Calibri" w:cs="Calibri"/>
        </w:rPr>
        <w:t xml:space="preserve">, which </w:t>
      </w:r>
      <w:r w:rsidR="00940240" w:rsidRPr="00734871">
        <w:rPr>
          <w:rFonts w:ascii="Calibri" w:hAnsi="Calibri" w:cs="Calibri"/>
        </w:rPr>
        <w:t>is also an important stage</w:t>
      </w:r>
      <w:r w:rsidR="00897814" w:rsidRPr="00734871">
        <w:rPr>
          <w:rFonts w:ascii="Calibri" w:hAnsi="Calibri" w:cs="Calibri"/>
        </w:rPr>
        <w:t xml:space="preserve"> when </w:t>
      </w:r>
      <w:r w:rsidR="009C569E" w:rsidRPr="00734871">
        <w:rPr>
          <w:rFonts w:ascii="Calibri" w:hAnsi="Calibri" w:cs="Calibri"/>
        </w:rPr>
        <w:t>children’s taste preference</w:t>
      </w:r>
      <w:r w:rsidR="00E664F9" w:rsidRPr="00734871">
        <w:rPr>
          <w:rFonts w:ascii="Calibri" w:hAnsi="Calibri" w:cs="Calibri"/>
        </w:rPr>
        <w:t>s</w:t>
      </w:r>
      <w:r w:rsidR="009C569E" w:rsidRPr="00734871">
        <w:rPr>
          <w:rFonts w:ascii="Calibri" w:hAnsi="Calibri" w:cs="Calibri"/>
        </w:rPr>
        <w:t xml:space="preserve"> are developing</w:t>
      </w:r>
      <w:r w:rsidR="1EECE10C" w:rsidRPr="00734871">
        <w:rPr>
          <w:rFonts w:ascii="Calibri" w:hAnsi="Calibri" w:cs="Calibri"/>
        </w:rPr>
        <w:t xml:space="preserve">. </w:t>
      </w:r>
      <w:r w:rsidR="005539C3" w:rsidRPr="00734871">
        <w:rPr>
          <w:rFonts w:ascii="Calibri" w:hAnsi="Calibri" w:cs="Calibri"/>
        </w:rPr>
        <w:t xml:space="preserve">USDA </w:t>
      </w:r>
      <w:r w:rsidR="005539C3" w:rsidRPr="00734871">
        <w:rPr>
          <w:rFonts w:ascii="Calibri" w:hAnsi="Calibri" w:cs="Calibri"/>
        </w:rPr>
        <w:lastRenderedPageBreak/>
        <w:t xml:space="preserve">included Alternative B in recognition that </w:t>
      </w:r>
      <w:r w:rsidR="0425F190" w:rsidRPr="00734871">
        <w:rPr>
          <w:rFonts w:ascii="Calibri" w:hAnsi="Calibri" w:cs="Calibri"/>
        </w:rPr>
        <w:t xml:space="preserve">flavored </w:t>
      </w:r>
      <w:r w:rsidR="005539C3" w:rsidRPr="00734871">
        <w:rPr>
          <w:rFonts w:ascii="Calibri" w:hAnsi="Calibri" w:cs="Calibri"/>
        </w:rPr>
        <w:t xml:space="preserve">milk is a nutrient-dense beverage that many children enjoy. USDA will consider </w:t>
      </w:r>
      <w:r w:rsidR="00910556" w:rsidRPr="00734871">
        <w:rPr>
          <w:rFonts w:ascii="Calibri" w:hAnsi="Calibri" w:cs="Calibri"/>
        </w:rPr>
        <w:t>public input when determining which alternative to finalize.</w:t>
      </w:r>
    </w:p>
    <w:p w14:paraId="7805D233" w14:textId="74048F11" w:rsidR="007A6740" w:rsidRPr="00734871" w:rsidRDefault="007A6740" w:rsidP="00734871">
      <w:pPr>
        <w:spacing w:after="0" w:line="240" w:lineRule="auto"/>
        <w:contextualSpacing/>
        <w:rPr>
          <w:rFonts w:ascii="Calibri" w:eastAsiaTheme="minorEastAsia" w:hAnsi="Calibri" w:cs="Calibri"/>
        </w:rPr>
      </w:pPr>
    </w:p>
    <w:p w14:paraId="0C31B568" w14:textId="6612BDBC" w:rsidR="00FF37F2" w:rsidRPr="00734871" w:rsidRDefault="00FF37F2" w:rsidP="00734871">
      <w:pPr>
        <w:spacing w:after="0" w:line="240" w:lineRule="auto"/>
        <w:contextualSpacing/>
        <w:rPr>
          <w:rFonts w:ascii="Calibri" w:hAnsi="Calibri" w:cs="Calibri"/>
          <w:b/>
          <w:bCs/>
        </w:rPr>
      </w:pPr>
      <w:r w:rsidRPr="00734871">
        <w:rPr>
          <w:rFonts w:ascii="Calibri" w:hAnsi="Calibri" w:cs="Calibri"/>
          <w:b/>
        </w:rPr>
        <w:t>Question</w:t>
      </w:r>
      <w:r w:rsidR="001C0D7F" w:rsidRPr="00734871">
        <w:rPr>
          <w:rFonts w:ascii="Calibri" w:hAnsi="Calibri" w:cs="Calibri"/>
          <w:b/>
          <w:bCs/>
        </w:rPr>
        <w:t>(s)</w:t>
      </w:r>
      <w:r w:rsidRPr="00734871">
        <w:rPr>
          <w:rFonts w:ascii="Calibri" w:hAnsi="Calibri" w:cs="Calibri"/>
          <w:b/>
        </w:rPr>
        <w:t xml:space="preserve"> for public comment</w:t>
      </w:r>
      <w:r w:rsidR="4A53D3EE" w:rsidRPr="00734871">
        <w:rPr>
          <w:rFonts w:ascii="Calibri" w:hAnsi="Calibri" w:cs="Calibri"/>
          <w:b/>
          <w:bCs/>
        </w:rPr>
        <w:t>:</w:t>
      </w:r>
    </w:p>
    <w:p w14:paraId="4B5E00C4" w14:textId="77777777" w:rsidR="000E3F53" w:rsidRPr="00734871" w:rsidRDefault="0020293F" w:rsidP="00734871">
      <w:pPr>
        <w:spacing w:after="0" w:line="240" w:lineRule="auto"/>
        <w:contextualSpacing/>
        <w:rPr>
          <w:rFonts w:ascii="Calibri" w:hAnsi="Calibri" w:cs="Calibri"/>
        </w:rPr>
      </w:pPr>
      <w:r w:rsidRPr="00734871">
        <w:rPr>
          <w:rFonts w:ascii="Calibri" w:hAnsi="Calibri" w:cs="Calibri"/>
        </w:rPr>
        <w:t xml:space="preserve">Specifically, for </w:t>
      </w:r>
      <w:r w:rsidR="00A35A86" w:rsidRPr="00734871">
        <w:rPr>
          <w:rFonts w:ascii="Calibri" w:hAnsi="Calibri" w:cs="Calibri"/>
        </w:rPr>
        <w:t>milk</w:t>
      </w:r>
      <w:r w:rsidRPr="00734871">
        <w:rPr>
          <w:rFonts w:ascii="Calibri" w:hAnsi="Calibri" w:cs="Calibri"/>
        </w:rPr>
        <w:t>, USDA invites public input on these proposals in general, and requests specific input on the following questions.</w:t>
      </w:r>
    </w:p>
    <w:p w14:paraId="7CD5E8F9" w14:textId="4C10C3A7" w:rsidR="00D87E13" w:rsidRPr="00734871" w:rsidRDefault="00CC7F52" w:rsidP="00734871">
      <w:pPr>
        <w:pStyle w:val="ListParagraph"/>
        <w:numPr>
          <w:ilvl w:val="0"/>
          <w:numId w:val="13"/>
        </w:numPr>
        <w:spacing w:before="0" w:beforeAutospacing="0" w:after="0" w:afterAutospacing="0"/>
        <w:rPr>
          <w:rFonts w:ascii="Calibri" w:eastAsiaTheme="minorEastAsia" w:hAnsi="Calibri" w:cs="Calibri"/>
        </w:rPr>
      </w:pPr>
      <w:r w:rsidRPr="00734871">
        <w:rPr>
          <w:rFonts w:ascii="Calibri" w:hAnsi="Calibri" w:cs="Calibri"/>
        </w:rPr>
        <w:t xml:space="preserve">The </w:t>
      </w:r>
      <w:r w:rsidRPr="00734871">
        <w:rPr>
          <w:rFonts w:ascii="Calibri" w:hAnsi="Calibri" w:cstheme="majorHAnsi"/>
          <w:i/>
          <w:iCs/>
        </w:rPr>
        <w:t xml:space="preserve">Dietary Guidelines for Americans </w:t>
      </w:r>
      <w:r w:rsidRPr="00734871">
        <w:rPr>
          <w:rFonts w:ascii="Calibri" w:hAnsi="Calibri" w:cs="Calibri"/>
        </w:rPr>
        <w:t xml:space="preserve">state that “consuming beverages with no added sugars is particularly important for young children.” As discussed above, one of the two proposals USDA is considering would limit milk choices in elementary </w:t>
      </w:r>
      <w:r w:rsidR="0057547D" w:rsidRPr="00734871">
        <w:rPr>
          <w:rFonts w:ascii="Calibri" w:hAnsi="Calibri" w:cs="Calibri"/>
        </w:rPr>
        <w:t xml:space="preserve">and middle </w:t>
      </w:r>
      <w:r w:rsidRPr="00734871">
        <w:rPr>
          <w:rFonts w:ascii="Calibri" w:hAnsi="Calibri" w:cs="Calibri"/>
        </w:rPr>
        <w:t>schools (grades K-</w:t>
      </w:r>
      <w:r w:rsidR="0057547D" w:rsidRPr="00734871">
        <w:rPr>
          <w:rFonts w:ascii="Calibri" w:hAnsi="Calibri" w:cs="Calibri"/>
        </w:rPr>
        <w:t>8</w:t>
      </w:r>
      <w:r w:rsidRPr="00734871">
        <w:rPr>
          <w:rFonts w:ascii="Calibri" w:hAnsi="Calibri" w:cs="Calibri"/>
        </w:rPr>
        <w:t xml:space="preserve">) to unflavored milk varieties only at </w:t>
      </w:r>
      <w:r w:rsidR="00704DAD" w:rsidRPr="00734871">
        <w:rPr>
          <w:rFonts w:ascii="Calibri" w:hAnsi="Calibri" w:cs="Calibri"/>
        </w:rPr>
        <w:t xml:space="preserve">school lunch and </w:t>
      </w:r>
      <w:r w:rsidRPr="00734871">
        <w:rPr>
          <w:rFonts w:ascii="Calibri" w:hAnsi="Calibri" w:cs="Calibri"/>
        </w:rPr>
        <w:t>breakfast. To reduce young children’s exposure to added sugars and promote the more nutrient-dense choice of unflavored milk, should USDA finalize this proposal? Why or why not?</w:t>
      </w:r>
    </w:p>
    <w:p w14:paraId="066229D2" w14:textId="1A16EEDA" w:rsidR="00CB42F1" w:rsidRPr="00734871" w:rsidRDefault="00CB42F1" w:rsidP="00734871">
      <w:pPr>
        <w:pStyle w:val="ListParagraph"/>
        <w:numPr>
          <w:ilvl w:val="1"/>
          <w:numId w:val="13"/>
        </w:numPr>
        <w:spacing w:before="0" w:beforeAutospacing="0" w:after="0" w:afterAutospacing="0"/>
        <w:rPr>
          <w:rFonts w:ascii="Calibri" w:eastAsiaTheme="minorEastAsia" w:hAnsi="Calibri" w:cs="Calibri"/>
        </w:rPr>
      </w:pPr>
      <w:r w:rsidRPr="00734871">
        <w:rPr>
          <w:rFonts w:ascii="Calibri" w:hAnsi="Calibri" w:cs="Calibri"/>
        </w:rPr>
        <w:t>Respondents that support Alternative A are encouraged to provide specific input on whether USDA should limit flavored milk to high schools only (grades 9-12) or to middle schools and high schools only (grades 6-12).</w:t>
      </w:r>
    </w:p>
    <w:p w14:paraId="0ABC4B80" w14:textId="6E70D3BB" w:rsidR="4A53D3EE" w:rsidRPr="00734871" w:rsidRDefault="0DE3C6E1" w:rsidP="00734871">
      <w:pPr>
        <w:pStyle w:val="ListParagraph"/>
        <w:numPr>
          <w:ilvl w:val="0"/>
          <w:numId w:val="13"/>
        </w:numPr>
        <w:spacing w:before="0" w:beforeAutospacing="0" w:after="0" w:afterAutospacing="0"/>
        <w:rPr>
          <w:rFonts w:ascii="Calibri" w:eastAsiaTheme="minorEastAsia" w:hAnsi="Calibri" w:cs="Calibri"/>
        </w:rPr>
      </w:pPr>
      <w:r w:rsidRPr="00734871">
        <w:rPr>
          <w:rFonts w:ascii="Calibri" w:hAnsi="Calibri" w:cs="Calibri"/>
        </w:rPr>
        <w:t>If Alternative A is finalized</w:t>
      </w:r>
      <w:r w:rsidR="00C301FA" w:rsidRPr="00734871">
        <w:rPr>
          <w:rFonts w:ascii="Calibri" w:hAnsi="Calibri" w:cs="Calibri"/>
        </w:rPr>
        <w:t xml:space="preserve"> with restrictions on flavored milk for grades K-8 or K-5 in </w:t>
      </w:r>
      <w:r w:rsidR="009D41EE">
        <w:rPr>
          <w:rFonts w:ascii="Calibri" w:hAnsi="Calibri" w:cs="Calibri"/>
        </w:rPr>
        <w:t>the National School Lunch Program (</w:t>
      </w:r>
      <w:r w:rsidR="00C301FA" w:rsidRPr="00734871">
        <w:rPr>
          <w:rFonts w:ascii="Calibri" w:hAnsi="Calibri" w:cs="Calibri"/>
        </w:rPr>
        <w:t>NSLP</w:t>
      </w:r>
      <w:r w:rsidR="009D41EE">
        <w:rPr>
          <w:rFonts w:ascii="Calibri" w:hAnsi="Calibri" w:cs="Calibri"/>
        </w:rPr>
        <w:t>)</w:t>
      </w:r>
      <w:r w:rsidR="00C301FA" w:rsidRPr="00734871">
        <w:rPr>
          <w:rFonts w:ascii="Calibri" w:hAnsi="Calibri" w:cs="Calibri"/>
        </w:rPr>
        <w:t xml:space="preserve"> and </w:t>
      </w:r>
      <w:r w:rsidR="009D41EE">
        <w:rPr>
          <w:rFonts w:ascii="Calibri" w:hAnsi="Calibri" w:cs="Calibri"/>
        </w:rPr>
        <w:t>School Breakfast Program (</w:t>
      </w:r>
      <w:r w:rsidR="00C301FA" w:rsidRPr="00734871">
        <w:rPr>
          <w:rFonts w:ascii="Calibri" w:hAnsi="Calibri" w:cs="Calibri"/>
        </w:rPr>
        <w:t>SBP</w:t>
      </w:r>
      <w:r w:rsidR="009D41EE">
        <w:rPr>
          <w:rFonts w:ascii="Calibri" w:hAnsi="Calibri" w:cs="Calibri"/>
        </w:rPr>
        <w:t>)</w:t>
      </w:r>
      <w:r w:rsidRPr="00734871">
        <w:rPr>
          <w:rFonts w:ascii="Calibri" w:hAnsi="Calibri" w:cs="Calibri"/>
        </w:rPr>
        <w:t xml:space="preserve">, should USDA also </w:t>
      </w:r>
      <w:r w:rsidR="00FA738C" w:rsidRPr="00734871">
        <w:rPr>
          <w:rFonts w:ascii="Calibri" w:hAnsi="Calibri" w:cs="Calibri"/>
        </w:rPr>
        <w:t>pursue a similar change</w:t>
      </w:r>
      <w:r w:rsidRPr="00734871">
        <w:rPr>
          <w:rFonts w:ascii="Calibri" w:hAnsi="Calibri" w:cs="Calibri"/>
        </w:rPr>
        <w:t xml:space="preserve"> in </w:t>
      </w:r>
      <w:r w:rsidR="009D41EE">
        <w:rPr>
          <w:rFonts w:ascii="Calibri" w:hAnsi="Calibri" w:cs="Calibri"/>
        </w:rPr>
        <w:t>the Special Milk Program (</w:t>
      </w:r>
      <w:r w:rsidRPr="00734871">
        <w:rPr>
          <w:rFonts w:ascii="Calibri" w:hAnsi="Calibri" w:cs="Calibri"/>
        </w:rPr>
        <w:t>SMP</w:t>
      </w:r>
      <w:r w:rsidR="009D41EE">
        <w:rPr>
          <w:rFonts w:ascii="Calibri" w:hAnsi="Calibri" w:cs="Calibri"/>
        </w:rPr>
        <w:t>)</w:t>
      </w:r>
      <w:r w:rsidRPr="00734871">
        <w:rPr>
          <w:rFonts w:ascii="Calibri" w:hAnsi="Calibri" w:cs="Calibri"/>
        </w:rPr>
        <w:t xml:space="preserve"> and </w:t>
      </w:r>
      <w:r w:rsidR="009D41EE">
        <w:rPr>
          <w:rFonts w:ascii="Calibri" w:hAnsi="Calibri" w:cs="Calibri"/>
        </w:rPr>
        <w:t>the Child and Adult Care Food Program (</w:t>
      </w:r>
      <w:r w:rsidRPr="00734871">
        <w:rPr>
          <w:rFonts w:ascii="Calibri" w:hAnsi="Calibri" w:cs="Calibri"/>
        </w:rPr>
        <w:t>CACFP</w:t>
      </w:r>
      <w:r w:rsidR="009D41EE">
        <w:rPr>
          <w:rFonts w:ascii="Calibri" w:hAnsi="Calibri" w:cs="Calibri"/>
        </w:rPr>
        <w:t>)</w:t>
      </w:r>
      <w:r w:rsidRPr="00734871">
        <w:rPr>
          <w:rFonts w:ascii="Calibri" w:hAnsi="Calibri" w:cs="Calibri"/>
        </w:rPr>
        <w:t xml:space="preserve">? Are there any special considerations USDA should keep in mind for SMP and CACFP operators, given the differences in these programs compared to school meal program operators? </w:t>
      </w:r>
    </w:p>
    <w:p w14:paraId="70C183B8" w14:textId="045B7E62" w:rsidR="4A53D3EE" w:rsidRPr="00734871" w:rsidRDefault="3E591638" w:rsidP="00734871">
      <w:pPr>
        <w:pStyle w:val="ListParagraph"/>
        <w:numPr>
          <w:ilvl w:val="0"/>
          <w:numId w:val="13"/>
        </w:numPr>
        <w:spacing w:before="0" w:beforeAutospacing="0" w:after="0" w:afterAutospacing="0"/>
        <w:rPr>
          <w:rFonts w:ascii="Calibri" w:eastAsiaTheme="minorEastAsia" w:hAnsi="Calibri" w:cs="Calibri"/>
        </w:rPr>
      </w:pPr>
      <w:r w:rsidRPr="00734871">
        <w:rPr>
          <w:rFonts w:ascii="Calibri" w:hAnsi="Calibri" w:cs="Calibri"/>
        </w:rPr>
        <w:t xml:space="preserve">While this </w:t>
      </w:r>
      <w:r w:rsidR="6D9EAE1F" w:rsidRPr="00734871">
        <w:rPr>
          <w:rFonts w:ascii="Calibri" w:hAnsi="Calibri" w:cs="Calibri"/>
        </w:rPr>
        <w:t xml:space="preserve">rule does not propose changes to the fluid milk </w:t>
      </w:r>
      <w:r w:rsidR="711272C2" w:rsidRPr="00734871">
        <w:rPr>
          <w:rFonts w:ascii="Calibri" w:hAnsi="Calibri" w:cs="Calibri"/>
        </w:rPr>
        <w:t>substitut</w:t>
      </w:r>
      <w:r w:rsidR="5E2609D7" w:rsidRPr="00734871">
        <w:rPr>
          <w:rFonts w:ascii="Calibri" w:hAnsi="Calibri" w:cs="Calibri"/>
        </w:rPr>
        <w:t>e</w:t>
      </w:r>
      <w:r w:rsidR="711272C2" w:rsidRPr="00734871">
        <w:rPr>
          <w:rFonts w:ascii="Calibri" w:hAnsi="Calibri" w:cs="Calibri"/>
        </w:rPr>
        <w:t xml:space="preserve"> </w:t>
      </w:r>
      <w:r w:rsidR="6D9EAE1F" w:rsidRPr="00734871">
        <w:rPr>
          <w:rFonts w:ascii="Calibri" w:hAnsi="Calibri" w:cs="Calibri"/>
        </w:rPr>
        <w:t>requirement</w:t>
      </w:r>
      <w:r w:rsidR="32A794E8" w:rsidRPr="00734871">
        <w:rPr>
          <w:rFonts w:ascii="Calibri" w:hAnsi="Calibri" w:cs="Calibri"/>
        </w:rPr>
        <w:t>s</w:t>
      </w:r>
      <w:r w:rsidR="6D9EAE1F" w:rsidRPr="00734871">
        <w:rPr>
          <w:rFonts w:ascii="Calibri" w:hAnsi="Calibri" w:cs="Calibri"/>
        </w:rPr>
        <w:t>, USDA has received stakeholder feedback on th</w:t>
      </w:r>
      <w:r w:rsidR="72F2C19E" w:rsidRPr="00734871">
        <w:rPr>
          <w:rFonts w:ascii="Calibri" w:hAnsi="Calibri" w:cs="Calibri"/>
        </w:rPr>
        <w:t>e fluid milk substitute process</w:t>
      </w:r>
      <w:r w:rsidR="01B23AD3" w:rsidRPr="00734871">
        <w:rPr>
          <w:rFonts w:ascii="Calibri" w:hAnsi="Calibri" w:cs="Calibri"/>
        </w:rPr>
        <w:t xml:space="preserve"> </w:t>
      </w:r>
      <w:r w:rsidR="0E12C4D8" w:rsidRPr="00734871">
        <w:rPr>
          <w:rFonts w:ascii="Calibri" w:hAnsi="Calibri" w:cs="Calibri"/>
        </w:rPr>
        <w:t xml:space="preserve">on behalf of children who cannot consume, or have difficulty consuming, cow’s milk. </w:t>
      </w:r>
      <w:r w:rsidR="5631BF51" w:rsidRPr="00734871">
        <w:rPr>
          <w:rFonts w:ascii="Calibri" w:hAnsi="Calibri" w:cs="Calibri"/>
        </w:rPr>
        <w:t>USDA</w:t>
      </w:r>
      <w:r w:rsidR="01B23AD3" w:rsidRPr="00734871">
        <w:rPr>
          <w:rFonts w:ascii="Calibri" w:hAnsi="Calibri" w:cs="Calibri"/>
        </w:rPr>
        <w:t xml:space="preserve"> seeks </w:t>
      </w:r>
      <w:r w:rsidR="52786A46" w:rsidRPr="00734871">
        <w:rPr>
          <w:rFonts w:ascii="Calibri" w:hAnsi="Calibri" w:cs="Calibri"/>
        </w:rPr>
        <w:t xml:space="preserve">public </w:t>
      </w:r>
      <w:r w:rsidR="54971C6F" w:rsidRPr="00734871">
        <w:rPr>
          <w:rFonts w:ascii="Calibri" w:hAnsi="Calibri" w:cs="Calibri"/>
        </w:rPr>
        <w:t>comment on</w:t>
      </w:r>
      <w:r w:rsidR="01B23AD3" w:rsidRPr="00734871">
        <w:rPr>
          <w:rFonts w:ascii="Calibri" w:hAnsi="Calibri" w:cs="Calibri"/>
        </w:rPr>
        <w:t xml:space="preserve"> the following</w:t>
      </w:r>
      <w:r w:rsidR="57A2F374" w:rsidRPr="00734871">
        <w:rPr>
          <w:rFonts w:ascii="Calibri" w:hAnsi="Calibri" w:cs="Calibri"/>
        </w:rPr>
        <w:t xml:space="preserve"> question</w:t>
      </w:r>
      <w:r w:rsidR="01B23AD3" w:rsidRPr="00734871">
        <w:rPr>
          <w:rFonts w:ascii="Calibri" w:hAnsi="Calibri" w:cs="Calibri"/>
        </w:rPr>
        <w:t>:</w:t>
      </w:r>
      <w:r w:rsidR="6D9EAE1F" w:rsidRPr="00734871">
        <w:rPr>
          <w:rFonts w:ascii="Calibri" w:hAnsi="Calibri" w:cs="Calibri"/>
        </w:rPr>
        <w:t xml:space="preserve"> </w:t>
      </w:r>
      <w:r w:rsidR="50BC58E6" w:rsidRPr="00734871">
        <w:rPr>
          <w:rFonts w:ascii="Calibri" w:hAnsi="Calibri" w:cs="Calibri"/>
        </w:rPr>
        <w:t xml:space="preserve">What feedback do stakeholders have about the current fluid milk substitute process? USDA is especially interested in feedback from parents and guardians and </w:t>
      </w:r>
      <w:r w:rsidR="4A53D3EE" w:rsidRPr="00734871">
        <w:rPr>
          <w:rFonts w:ascii="Calibri" w:hAnsi="Calibri" w:cs="Calibri"/>
        </w:rPr>
        <w:t>program</w:t>
      </w:r>
      <w:r w:rsidR="50BC58E6" w:rsidRPr="00734871">
        <w:rPr>
          <w:rFonts w:ascii="Calibri" w:hAnsi="Calibri" w:cs="Calibri"/>
        </w:rPr>
        <w:t xml:space="preserve"> operators with firsthand experience requesting and processing a fluid milk substitute request.</w:t>
      </w:r>
    </w:p>
    <w:p w14:paraId="2725990D" w14:textId="1CE34728" w:rsidR="6BA59A18" w:rsidRPr="00734871" w:rsidRDefault="6BA59A18" w:rsidP="00734871">
      <w:pPr>
        <w:spacing w:after="0" w:line="240" w:lineRule="auto"/>
        <w:contextualSpacing/>
        <w:rPr>
          <w:rFonts w:ascii="Calibri" w:hAnsi="Calibri" w:cs="Calibri"/>
          <w:b/>
          <w:bCs/>
        </w:rPr>
      </w:pPr>
    </w:p>
    <w:p w14:paraId="63FBC6D1" w14:textId="4D072262" w:rsidR="00FF37F2" w:rsidRPr="00734871" w:rsidRDefault="00FF37F2" w:rsidP="00734871">
      <w:pPr>
        <w:spacing w:after="0" w:line="240" w:lineRule="auto"/>
        <w:contextualSpacing/>
        <w:rPr>
          <w:rFonts w:ascii="Calibri" w:hAnsi="Calibri" w:cs="Calibri"/>
        </w:rPr>
      </w:pPr>
    </w:p>
    <w:p w14:paraId="254B0D31" w14:textId="08CD024D" w:rsidR="00FF37F2" w:rsidRPr="00370AFB" w:rsidRDefault="00EB0FF2" w:rsidP="00734871">
      <w:pPr>
        <w:pStyle w:val="Heading2"/>
        <w:spacing w:before="0" w:line="240" w:lineRule="auto"/>
        <w:contextualSpacing/>
        <w:rPr>
          <w:sz w:val="28"/>
          <w:szCs w:val="28"/>
        </w:rPr>
      </w:pPr>
      <w:bookmarkStart w:id="6" w:name="_Toc125727933"/>
      <w:bookmarkStart w:id="7" w:name="_Toc125728209"/>
      <w:r>
        <w:rPr>
          <w:sz w:val="28"/>
          <w:szCs w:val="28"/>
        </w:rPr>
        <w:t xml:space="preserve">WHOLE </w:t>
      </w:r>
      <w:r w:rsidR="00FF37F2" w:rsidRPr="00370AFB">
        <w:rPr>
          <w:sz w:val="28"/>
          <w:szCs w:val="28"/>
        </w:rPr>
        <w:t>GRAINS</w:t>
      </w:r>
      <w:bookmarkEnd w:id="6"/>
      <w:bookmarkEnd w:id="7"/>
    </w:p>
    <w:p w14:paraId="1DF54978" w14:textId="77777777" w:rsidR="00593E67" w:rsidRPr="0028458B" w:rsidRDefault="00593E67" w:rsidP="00734871">
      <w:pPr>
        <w:spacing w:after="0" w:line="240" w:lineRule="auto"/>
        <w:contextualSpacing/>
        <w:rPr>
          <w:rFonts w:ascii="Times New Roman" w:hAnsi="Times New Roman" w:cs="Times New Roman"/>
        </w:rPr>
      </w:pPr>
    </w:p>
    <w:p w14:paraId="4B45E3BF" w14:textId="36A2F563" w:rsidR="00FF37F2" w:rsidRPr="00734871" w:rsidRDefault="00FF37F2" w:rsidP="00734871">
      <w:pPr>
        <w:spacing w:after="0" w:line="240" w:lineRule="auto"/>
        <w:contextualSpacing/>
        <w:rPr>
          <w:rFonts w:ascii="Calibri" w:hAnsi="Calibri" w:cs="Calibri"/>
          <w:b/>
          <w:bCs/>
        </w:rPr>
      </w:pPr>
      <w:r w:rsidRPr="00734871">
        <w:rPr>
          <w:rFonts w:ascii="Calibri" w:hAnsi="Calibri" w:cs="Calibri"/>
          <w:b/>
          <w:bCs/>
        </w:rPr>
        <w:t>What are the current requirements for grains in school meals?</w:t>
      </w:r>
    </w:p>
    <w:p w14:paraId="27BC45D4" w14:textId="69C2977E" w:rsidR="00905425" w:rsidRPr="00734871" w:rsidRDefault="4DC18788" w:rsidP="00734871">
      <w:pPr>
        <w:spacing w:after="0" w:line="240" w:lineRule="auto"/>
        <w:contextualSpacing/>
        <w:rPr>
          <w:rFonts w:ascii="Calibri" w:hAnsi="Calibri" w:cs="Calibri"/>
          <w:b/>
          <w:bCs/>
        </w:rPr>
      </w:pPr>
      <w:r w:rsidRPr="00734871">
        <w:rPr>
          <w:rStyle w:val="normaltextrun"/>
          <w:rFonts w:ascii="Calibri" w:hAnsi="Calibri" w:cs="Calibri"/>
          <w:color w:val="000000"/>
          <w:shd w:val="clear" w:color="auto" w:fill="FFFFFF"/>
        </w:rPr>
        <w:t xml:space="preserve">Current </w:t>
      </w:r>
      <w:r w:rsidR="51576F6D" w:rsidRPr="00734871">
        <w:rPr>
          <w:rStyle w:val="normaltextrun"/>
          <w:rFonts w:ascii="Calibri" w:hAnsi="Calibri" w:cs="Calibri"/>
          <w:color w:val="000000"/>
          <w:shd w:val="clear" w:color="auto" w:fill="FFFFFF"/>
        </w:rPr>
        <w:t xml:space="preserve">Program </w:t>
      </w:r>
      <w:r w:rsidRPr="00734871">
        <w:rPr>
          <w:rStyle w:val="normaltextrun"/>
          <w:rFonts w:ascii="Calibri" w:hAnsi="Calibri" w:cs="Calibri"/>
          <w:color w:val="000000"/>
          <w:shd w:val="clear" w:color="auto" w:fill="FFFFFF"/>
        </w:rPr>
        <w:t xml:space="preserve">regulations at </w:t>
      </w:r>
      <w:hyperlink r:id="rId23" w:anchor="p-210.10(c)(2)(iv)" w:history="1">
        <w:r w:rsidRPr="00734871">
          <w:rPr>
            <w:rStyle w:val="Hyperlink"/>
            <w:rFonts w:ascii="Calibri" w:hAnsi="Calibri" w:cs="Calibri"/>
            <w:shd w:val="clear" w:color="auto" w:fill="FFFFFF"/>
          </w:rPr>
          <w:t>7 CFR 210.10(c)(2)(iv)</w:t>
        </w:r>
      </w:hyperlink>
      <w:r w:rsidRPr="00734871">
        <w:rPr>
          <w:rStyle w:val="normaltextrun"/>
          <w:rFonts w:ascii="Calibri" w:hAnsi="Calibri" w:cs="Calibri"/>
          <w:color w:val="000000"/>
          <w:shd w:val="clear" w:color="auto" w:fill="FFFFFF"/>
        </w:rPr>
        <w:t xml:space="preserve"> and </w:t>
      </w:r>
      <w:hyperlink r:id="rId24" w:anchor="p-220.8(c)(2)(iv)" w:history="1">
        <w:r w:rsidRPr="00734871">
          <w:rPr>
            <w:rStyle w:val="Hyperlink"/>
            <w:rFonts w:ascii="Calibri" w:hAnsi="Calibri" w:cs="Calibri"/>
            <w:shd w:val="clear" w:color="auto" w:fill="FFFFFF"/>
          </w:rPr>
          <w:t>220.8(c)(2)(iv)</w:t>
        </w:r>
      </w:hyperlink>
      <w:r w:rsidRPr="00734871">
        <w:rPr>
          <w:rStyle w:val="normaltextrun"/>
          <w:rFonts w:ascii="Calibri" w:hAnsi="Calibri" w:cs="Calibri"/>
          <w:color w:val="000000"/>
          <w:shd w:val="clear" w:color="auto" w:fill="FFFFFF"/>
        </w:rPr>
        <w:t xml:space="preserve"> require at least 80 percent of the weekly grains offered in the school lunch and breakfast programs to be whole </w:t>
      </w:r>
      <w:r w:rsidRPr="00734871">
        <w:rPr>
          <w:rStyle w:val="contextualspellingandgrammarerror"/>
          <w:rFonts w:ascii="Calibri" w:hAnsi="Calibri" w:cs="Calibri"/>
          <w:color w:val="000000"/>
          <w:shd w:val="clear" w:color="auto" w:fill="FFFFFF"/>
        </w:rPr>
        <w:t>grain-rich</w:t>
      </w:r>
      <w:r w:rsidRPr="00734871">
        <w:rPr>
          <w:rStyle w:val="normaltextrun"/>
          <w:rFonts w:ascii="Calibri" w:hAnsi="Calibri" w:cs="Calibri"/>
          <w:color w:val="000000"/>
          <w:shd w:val="clear" w:color="auto" w:fill="FFFFFF"/>
        </w:rPr>
        <w:t xml:space="preserve">. </w:t>
      </w:r>
      <w:r w:rsidR="020D307E" w:rsidRPr="00734871">
        <w:rPr>
          <w:rStyle w:val="normaltextrun"/>
          <w:rFonts w:ascii="Calibri" w:hAnsi="Calibri" w:cs="Calibri"/>
          <w:color w:val="000000"/>
          <w:shd w:val="clear" w:color="auto" w:fill="FFFFFF"/>
        </w:rPr>
        <w:t>The remaining grain items offered must be enriched. To meet USDA's whole grain-rich criteria, a product must contain at least 50 percent whole grains; any grain ingredients that are not whole grain must be enriched, bran, or germ.</w:t>
      </w:r>
    </w:p>
    <w:p w14:paraId="1D990091" w14:textId="36A2F563" w:rsidR="00B66175" w:rsidRPr="00734871" w:rsidRDefault="00B66175" w:rsidP="00734871">
      <w:pPr>
        <w:spacing w:after="0" w:line="240" w:lineRule="auto"/>
        <w:contextualSpacing/>
        <w:rPr>
          <w:rFonts w:ascii="Calibri" w:hAnsi="Calibri" w:cs="Calibri"/>
          <w:b/>
          <w:bCs/>
        </w:rPr>
      </w:pPr>
    </w:p>
    <w:p w14:paraId="533EF326" w14:textId="119537A3" w:rsidR="00FF37F2" w:rsidRPr="00734871" w:rsidRDefault="00FF37F2" w:rsidP="00734871">
      <w:pPr>
        <w:spacing w:after="0" w:line="240" w:lineRule="auto"/>
        <w:contextualSpacing/>
        <w:rPr>
          <w:rFonts w:ascii="Calibri" w:hAnsi="Calibri" w:cs="Calibri"/>
          <w:b/>
          <w:bCs/>
        </w:rPr>
      </w:pPr>
      <w:r w:rsidRPr="00734871">
        <w:rPr>
          <w:rFonts w:ascii="Calibri" w:hAnsi="Calibri" w:cs="Calibri"/>
          <w:b/>
          <w:bCs/>
        </w:rPr>
        <w:t xml:space="preserve">What is the proposal for </w:t>
      </w:r>
      <w:r w:rsidR="004C794C" w:rsidRPr="5736B081">
        <w:rPr>
          <w:rFonts w:ascii="Calibri" w:hAnsi="Calibri" w:cs="Calibri"/>
          <w:b/>
          <w:bCs/>
        </w:rPr>
        <w:t xml:space="preserve">whole </w:t>
      </w:r>
      <w:r w:rsidRPr="00734871">
        <w:rPr>
          <w:rFonts w:ascii="Calibri" w:hAnsi="Calibri" w:cs="Calibri"/>
          <w:b/>
          <w:bCs/>
        </w:rPr>
        <w:t>grains in school meals?</w:t>
      </w:r>
    </w:p>
    <w:p w14:paraId="526FAFD8" w14:textId="5D084FAF" w:rsidR="7CE91640" w:rsidRDefault="7CE91640" w:rsidP="00734871">
      <w:pPr>
        <w:spacing w:after="0" w:line="240" w:lineRule="auto"/>
        <w:contextualSpacing/>
        <w:rPr>
          <w:rFonts w:ascii="Calibri" w:hAnsi="Calibri" w:cs="Calibri"/>
        </w:rPr>
      </w:pPr>
      <w:r w:rsidRPr="00734871">
        <w:rPr>
          <w:rFonts w:ascii="Calibri" w:hAnsi="Calibri" w:cs="Calibri"/>
        </w:rPr>
        <w:t>For the whole grains requirement in the school lunch and breakfast programs, USDA is considering two different options and invites comments on both. This rule:</w:t>
      </w:r>
    </w:p>
    <w:p w14:paraId="0ADBB959" w14:textId="77777777" w:rsidR="00734871" w:rsidRPr="00734871" w:rsidRDefault="00734871" w:rsidP="00734871">
      <w:pPr>
        <w:spacing w:after="0" w:line="240" w:lineRule="auto"/>
        <w:contextualSpacing/>
        <w:rPr>
          <w:rFonts w:ascii="Calibri" w:hAnsi="Calibri" w:cs="Calibri"/>
        </w:rPr>
      </w:pPr>
    </w:p>
    <w:p w14:paraId="10F0ECCF" w14:textId="629250B8" w:rsidR="00DE7BE6" w:rsidRDefault="14BEC254" w:rsidP="00734871">
      <w:pPr>
        <w:pStyle w:val="paragraph"/>
        <w:numPr>
          <w:ilvl w:val="0"/>
          <w:numId w:val="19"/>
        </w:numPr>
        <w:spacing w:before="0" w:beforeAutospacing="0" w:after="0" w:afterAutospacing="0"/>
        <w:contextualSpacing/>
        <w:textAlignment w:val="baseline"/>
        <w:rPr>
          <w:rStyle w:val="eop"/>
          <w:rFonts w:ascii="Calibri" w:hAnsi="Calibri" w:cs="Calibri"/>
          <w:sz w:val="22"/>
          <w:szCs w:val="22"/>
        </w:rPr>
      </w:pPr>
      <w:r w:rsidRPr="00734871">
        <w:rPr>
          <w:rStyle w:val="normaltextrun"/>
          <w:rFonts w:ascii="Calibri" w:hAnsi="Calibri" w:cs="Calibri"/>
          <w:sz w:val="22"/>
          <w:szCs w:val="22"/>
        </w:rPr>
        <w:t>P</w:t>
      </w:r>
      <w:r w:rsidR="0600E211" w:rsidRPr="00734871">
        <w:rPr>
          <w:rStyle w:val="normaltextrun"/>
          <w:rFonts w:ascii="Calibri" w:hAnsi="Calibri" w:cs="Calibri"/>
          <w:sz w:val="22"/>
          <w:szCs w:val="22"/>
        </w:rPr>
        <w:t>roposes to m</w:t>
      </w:r>
      <w:r w:rsidR="541297BE" w:rsidRPr="00734871">
        <w:rPr>
          <w:rStyle w:val="normaltextrun"/>
          <w:rFonts w:ascii="Calibri" w:hAnsi="Calibri" w:cs="Calibri"/>
          <w:sz w:val="22"/>
          <w:szCs w:val="22"/>
        </w:rPr>
        <w:t>aintain the current requirement that at least 80 percent of the weekly grains offered are whole grain-rich, based on ounce equivalents of grains served in the school lunch and breakfast programs.</w:t>
      </w:r>
      <w:r w:rsidR="541297BE" w:rsidRPr="00734871">
        <w:rPr>
          <w:rStyle w:val="eop"/>
          <w:rFonts w:ascii="Calibri" w:hAnsi="Calibri" w:cs="Calibri"/>
          <w:sz w:val="22"/>
          <w:szCs w:val="22"/>
        </w:rPr>
        <w:t> </w:t>
      </w:r>
    </w:p>
    <w:p w14:paraId="15838336" w14:textId="77777777" w:rsidR="00734871" w:rsidRPr="00734871" w:rsidRDefault="00734871" w:rsidP="00734871">
      <w:pPr>
        <w:pStyle w:val="paragraph"/>
        <w:spacing w:before="0" w:beforeAutospacing="0" w:after="0" w:afterAutospacing="0"/>
        <w:ind w:left="720"/>
        <w:contextualSpacing/>
        <w:textAlignment w:val="baseline"/>
        <w:rPr>
          <w:rStyle w:val="eop"/>
          <w:rFonts w:ascii="Calibri" w:hAnsi="Calibri" w:cs="Calibri"/>
          <w:sz w:val="22"/>
          <w:szCs w:val="22"/>
        </w:rPr>
      </w:pPr>
    </w:p>
    <w:p w14:paraId="3F2F0388" w14:textId="285ECC6C" w:rsidR="00D213B4" w:rsidRPr="00734871" w:rsidRDefault="41716F21" w:rsidP="00734871">
      <w:pPr>
        <w:pStyle w:val="paragraph"/>
        <w:numPr>
          <w:ilvl w:val="0"/>
          <w:numId w:val="19"/>
        </w:numPr>
        <w:spacing w:before="0" w:beforeAutospacing="0" w:after="0" w:afterAutospacing="0"/>
        <w:contextualSpacing/>
        <w:textAlignment w:val="baseline"/>
        <w:rPr>
          <w:rStyle w:val="eop"/>
          <w:rFonts w:ascii="Calibri" w:eastAsiaTheme="minorEastAsia" w:hAnsi="Calibri" w:cs="Calibri"/>
        </w:rPr>
      </w:pPr>
      <w:r w:rsidRPr="00734871">
        <w:rPr>
          <w:rStyle w:val="normaltextrun"/>
          <w:rFonts w:ascii="Calibri" w:hAnsi="Calibri" w:cs="Calibri"/>
          <w:sz w:val="22"/>
          <w:szCs w:val="22"/>
        </w:rPr>
        <w:lastRenderedPageBreak/>
        <w:t xml:space="preserve">Requests public input on an </w:t>
      </w:r>
      <w:r w:rsidR="000B4540" w:rsidRPr="00734871">
        <w:rPr>
          <w:rStyle w:val="normaltextrun"/>
          <w:rFonts w:ascii="Calibri" w:hAnsi="Calibri" w:cs="Calibri"/>
          <w:sz w:val="22"/>
          <w:szCs w:val="22"/>
        </w:rPr>
        <w:t xml:space="preserve">alternative </w:t>
      </w:r>
      <w:r w:rsidR="5BDCDC86" w:rsidRPr="00734871">
        <w:rPr>
          <w:rStyle w:val="normaltextrun"/>
          <w:rFonts w:ascii="Calibri" w:hAnsi="Calibri" w:cs="Calibri"/>
          <w:sz w:val="22"/>
          <w:szCs w:val="22"/>
        </w:rPr>
        <w:t xml:space="preserve">option which </w:t>
      </w:r>
      <w:r w:rsidR="000B4540" w:rsidRPr="00734871">
        <w:rPr>
          <w:rStyle w:val="normaltextrun"/>
          <w:rFonts w:ascii="Calibri" w:hAnsi="Calibri" w:cs="Calibri"/>
          <w:sz w:val="22"/>
          <w:szCs w:val="22"/>
        </w:rPr>
        <w:t>would require that all grains offered in the school lunch and breakfast programs must meet the whole grain-rich requirement, except that one day each school week, schools may offer enriched grains. </w:t>
      </w:r>
      <w:r w:rsidR="000B4540" w:rsidRPr="00734871">
        <w:rPr>
          <w:rStyle w:val="eop"/>
          <w:rFonts w:ascii="Calibri" w:hAnsi="Calibri" w:cs="Calibri"/>
          <w:sz w:val="22"/>
          <w:szCs w:val="22"/>
        </w:rPr>
        <w:t> </w:t>
      </w:r>
      <w:r w:rsidR="0526882B" w:rsidRPr="00734871">
        <w:rPr>
          <w:rStyle w:val="eop"/>
          <w:rFonts w:ascii="Calibri" w:hAnsi="Calibri" w:cs="Calibri"/>
          <w:sz w:val="22"/>
          <w:szCs w:val="22"/>
        </w:rPr>
        <w:t>For most school weeks, this would result in four days of whole grain-rich grains, with enriched grains allowed on one day.</w:t>
      </w:r>
    </w:p>
    <w:p w14:paraId="120EE8B2" w14:textId="77777777" w:rsidR="007B0456" w:rsidRPr="00734871" w:rsidRDefault="007B0456" w:rsidP="00734871">
      <w:pPr>
        <w:pStyle w:val="paragraph"/>
        <w:spacing w:before="0" w:beforeAutospacing="0" w:after="0" w:afterAutospacing="0"/>
        <w:ind w:left="720"/>
        <w:contextualSpacing/>
        <w:textAlignment w:val="baseline"/>
        <w:rPr>
          <w:rStyle w:val="eop"/>
          <w:rFonts w:ascii="Calibri" w:eastAsiaTheme="minorEastAsia" w:hAnsi="Calibri" w:cs="Calibri"/>
        </w:rPr>
      </w:pPr>
    </w:p>
    <w:p w14:paraId="66960745" w14:textId="301D9E21" w:rsidR="00D213B4" w:rsidRPr="00734871" w:rsidRDefault="541297BE" w:rsidP="00734871">
      <w:pPr>
        <w:pStyle w:val="paragraph"/>
        <w:spacing w:before="0" w:beforeAutospacing="0" w:after="0" w:afterAutospacing="0"/>
        <w:contextualSpacing/>
        <w:textAlignment w:val="baseline"/>
        <w:rPr>
          <w:rFonts w:ascii="Calibri" w:hAnsi="Calibri" w:cs="Calibri"/>
          <w:sz w:val="22"/>
          <w:szCs w:val="22"/>
        </w:rPr>
      </w:pPr>
      <w:r w:rsidRPr="00734871">
        <w:rPr>
          <w:rStyle w:val="normaltextrun"/>
          <w:rFonts w:ascii="Calibri" w:hAnsi="Calibri" w:cs="Calibri"/>
          <w:sz w:val="22"/>
          <w:szCs w:val="22"/>
        </w:rPr>
        <w:t xml:space="preserve">USDA </w:t>
      </w:r>
      <w:r w:rsidR="5386682D" w:rsidRPr="00734871">
        <w:rPr>
          <w:rStyle w:val="normaltextrun"/>
          <w:rFonts w:ascii="Calibri" w:hAnsi="Calibri" w:cs="Calibri"/>
          <w:sz w:val="22"/>
          <w:szCs w:val="22"/>
        </w:rPr>
        <w:t>is</w:t>
      </w:r>
      <w:r w:rsidR="04FFAE2B" w:rsidRPr="00734871">
        <w:rPr>
          <w:rStyle w:val="normaltextrun"/>
          <w:rFonts w:ascii="Calibri" w:hAnsi="Calibri" w:cs="Calibri"/>
          <w:sz w:val="22"/>
          <w:szCs w:val="22"/>
        </w:rPr>
        <w:t xml:space="preserve"> also proposing to</w:t>
      </w:r>
      <w:r w:rsidRPr="00734871">
        <w:rPr>
          <w:rStyle w:val="normaltextrun"/>
          <w:rFonts w:ascii="Calibri" w:hAnsi="Calibri" w:cs="Calibri"/>
          <w:sz w:val="22"/>
          <w:szCs w:val="22"/>
        </w:rPr>
        <w:t xml:space="preserve"> add a regulatory definition of “whole grain-rich” to clarify</w:t>
      </w:r>
      <w:r w:rsidR="2C829AA0" w:rsidRPr="00734871">
        <w:rPr>
          <w:rStyle w:val="normaltextrun"/>
          <w:rFonts w:ascii="Calibri" w:hAnsi="Calibri" w:cs="Calibri"/>
          <w:sz w:val="22"/>
          <w:szCs w:val="22"/>
        </w:rPr>
        <w:t xml:space="preserve"> that</w:t>
      </w:r>
      <w:r w:rsidRPr="00734871">
        <w:rPr>
          <w:rStyle w:val="normaltextrun"/>
          <w:rFonts w:ascii="Calibri" w:hAnsi="Calibri" w:cs="Calibri"/>
          <w:sz w:val="22"/>
          <w:szCs w:val="22"/>
        </w:rPr>
        <w:t xml:space="preserve">: </w:t>
      </w:r>
      <w:r w:rsidRPr="00734871">
        <w:rPr>
          <w:rStyle w:val="normaltextrun"/>
          <w:rFonts w:ascii="Calibri" w:hAnsi="Calibri" w:cs="Calibri"/>
          <w:i/>
          <w:iCs/>
          <w:sz w:val="22"/>
          <w:szCs w:val="22"/>
        </w:rPr>
        <w:t>Whole grain-rich is the term designated by FNS to indicate that the grain content of a product is between 50 and 100 percent whole grain with any remaining grains being enriched.</w:t>
      </w:r>
      <w:r w:rsidRPr="00734871">
        <w:rPr>
          <w:rStyle w:val="normaltextrun"/>
          <w:rFonts w:ascii="Calibri" w:hAnsi="Calibri" w:cs="Calibri"/>
          <w:sz w:val="22"/>
          <w:szCs w:val="22"/>
        </w:rPr>
        <w:t> </w:t>
      </w:r>
      <w:r w:rsidR="1CCF5FEF" w:rsidRPr="00734871">
        <w:rPr>
          <w:rStyle w:val="normaltextrun"/>
          <w:rFonts w:ascii="Calibri" w:hAnsi="Calibri" w:cs="Calibri"/>
          <w:sz w:val="22"/>
          <w:szCs w:val="22"/>
        </w:rPr>
        <w:t xml:space="preserve">Previously, this was included only in guidance. </w:t>
      </w:r>
    </w:p>
    <w:p w14:paraId="3C0D78CD" w14:textId="106F9BD0" w:rsidR="000B4540" w:rsidRPr="00734871" w:rsidRDefault="000B4540" w:rsidP="00734871">
      <w:pPr>
        <w:pStyle w:val="paragraph"/>
        <w:spacing w:before="0" w:beforeAutospacing="0" w:after="0" w:afterAutospacing="0"/>
        <w:contextualSpacing/>
        <w:textAlignment w:val="baseline"/>
        <w:rPr>
          <w:rStyle w:val="eop"/>
          <w:rFonts w:ascii="Calibri" w:hAnsi="Calibri" w:cs="Calibri"/>
          <w:sz w:val="22"/>
          <w:szCs w:val="22"/>
        </w:rPr>
      </w:pPr>
    </w:p>
    <w:p w14:paraId="62DB4AD8" w14:textId="4B9477D6" w:rsidR="001D02FE" w:rsidRPr="00734871" w:rsidRDefault="64A59B96" w:rsidP="00734871">
      <w:pPr>
        <w:spacing w:after="0" w:line="240" w:lineRule="auto"/>
        <w:contextualSpacing/>
        <w:rPr>
          <w:rFonts w:ascii="Calibri" w:hAnsi="Calibri" w:cs="Calibri"/>
          <w:b/>
          <w:bCs/>
        </w:rPr>
      </w:pPr>
      <w:r w:rsidRPr="00734871">
        <w:rPr>
          <w:rFonts w:ascii="Calibri" w:hAnsi="Calibri" w:cs="Calibri"/>
          <w:b/>
          <w:bCs/>
        </w:rPr>
        <w:t>Why is USDA proposing these specific changes?</w:t>
      </w:r>
    </w:p>
    <w:p w14:paraId="023C360F" w14:textId="20604F27" w:rsidR="00BC2784" w:rsidRPr="00734871" w:rsidRDefault="6BB83899" w:rsidP="00734871">
      <w:pPr>
        <w:pStyle w:val="paragraph"/>
        <w:spacing w:before="0" w:beforeAutospacing="0" w:after="0" w:afterAutospacing="0"/>
        <w:contextualSpacing/>
        <w:textAlignment w:val="baseline"/>
        <w:rPr>
          <w:rStyle w:val="normaltextrun"/>
          <w:rFonts w:ascii="Calibri" w:hAnsi="Calibri" w:cs="Calibri"/>
          <w:sz w:val="22"/>
          <w:szCs w:val="22"/>
        </w:rPr>
      </w:pPr>
      <w:r w:rsidRPr="00734871">
        <w:rPr>
          <w:rStyle w:val="normaltextrun"/>
          <w:rFonts w:ascii="Calibri" w:hAnsi="Calibri" w:cs="Calibri"/>
          <w:sz w:val="22"/>
          <w:szCs w:val="22"/>
        </w:rPr>
        <w:t>USDA recognize</w:t>
      </w:r>
      <w:r w:rsidR="7B1B4E55" w:rsidRPr="00734871">
        <w:rPr>
          <w:rStyle w:val="normaltextrun"/>
          <w:rFonts w:ascii="Calibri" w:hAnsi="Calibri" w:cs="Calibri"/>
          <w:sz w:val="22"/>
          <w:szCs w:val="22"/>
        </w:rPr>
        <w:t>s</w:t>
      </w:r>
      <w:r w:rsidRPr="00734871">
        <w:rPr>
          <w:rStyle w:val="normaltextrun"/>
          <w:rFonts w:ascii="Calibri" w:hAnsi="Calibri" w:cs="Calibri"/>
          <w:sz w:val="22"/>
          <w:szCs w:val="22"/>
        </w:rPr>
        <w:t xml:space="preserve"> the importance of encouraging increased consumption of whole grain-rich foods while allowing menu planners some flexibility to provide regional and cultural favorites that are not whole grain-rich. USDA ex</w:t>
      </w:r>
      <w:r w:rsidR="06FCDF25" w:rsidRPr="00734871">
        <w:rPr>
          <w:rStyle w:val="normaltextrun"/>
          <w:rFonts w:ascii="Calibri" w:hAnsi="Calibri" w:cs="Calibri"/>
          <w:sz w:val="22"/>
          <w:szCs w:val="22"/>
        </w:rPr>
        <w:t>pects both standards detailed above would be achievable for schools, allowing schools to</w:t>
      </w:r>
      <w:r w:rsidR="1F38BE00" w:rsidRPr="00734871">
        <w:rPr>
          <w:rStyle w:val="normaltextrun"/>
          <w:rFonts w:ascii="Calibri" w:hAnsi="Calibri" w:cs="Calibri"/>
          <w:sz w:val="22"/>
          <w:szCs w:val="22"/>
        </w:rPr>
        <w:t xml:space="preserve"> </w:t>
      </w:r>
      <w:r w:rsidR="64CF2287" w:rsidRPr="00734871">
        <w:rPr>
          <w:rStyle w:val="normaltextrun"/>
          <w:rFonts w:ascii="Calibri" w:hAnsi="Calibri" w:cs="Calibri"/>
          <w:sz w:val="22"/>
          <w:szCs w:val="22"/>
        </w:rPr>
        <w:t xml:space="preserve">maintain </w:t>
      </w:r>
      <w:r w:rsidR="16335674" w:rsidRPr="00734871">
        <w:rPr>
          <w:rStyle w:val="normaltextrun"/>
          <w:rFonts w:ascii="Calibri" w:hAnsi="Calibri" w:cs="Calibri"/>
          <w:sz w:val="22"/>
          <w:szCs w:val="22"/>
        </w:rPr>
        <w:t>success with</w:t>
      </w:r>
      <w:r w:rsidR="64CF2287" w:rsidRPr="00734871">
        <w:rPr>
          <w:rStyle w:val="normaltextrun"/>
          <w:rFonts w:ascii="Calibri" w:hAnsi="Calibri" w:cs="Calibri"/>
          <w:sz w:val="22"/>
          <w:szCs w:val="22"/>
        </w:rPr>
        <w:t xml:space="preserve"> offering whole grain-rich foods</w:t>
      </w:r>
      <w:r w:rsidR="1D9EBD5D" w:rsidRPr="00734871">
        <w:rPr>
          <w:rStyle w:val="normaltextrun"/>
          <w:rFonts w:ascii="Calibri" w:hAnsi="Calibri" w:cs="Calibri"/>
          <w:sz w:val="22"/>
          <w:szCs w:val="22"/>
        </w:rPr>
        <w:t>, while still allowing for some enriched products to be included in school meals.</w:t>
      </w:r>
      <w:r w:rsidR="7EF8E9D5" w:rsidRPr="00734871">
        <w:rPr>
          <w:rStyle w:val="normaltextrun"/>
          <w:rFonts w:ascii="Calibri" w:hAnsi="Calibri" w:cs="Calibri"/>
          <w:sz w:val="22"/>
          <w:szCs w:val="22"/>
        </w:rPr>
        <w:t xml:space="preserve"> </w:t>
      </w:r>
    </w:p>
    <w:p w14:paraId="7270F9CF" w14:textId="4B9477D6" w:rsidR="00192F2E" w:rsidRPr="00734871" w:rsidRDefault="00192F2E" w:rsidP="00734871">
      <w:pPr>
        <w:spacing w:after="0" w:line="240" w:lineRule="auto"/>
        <w:contextualSpacing/>
        <w:rPr>
          <w:rFonts w:ascii="Calibri" w:hAnsi="Calibri" w:cs="Calibri"/>
        </w:rPr>
      </w:pPr>
    </w:p>
    <w:p w14:paraId="539A1E26" w14:textId="7BB6890B" w:rsidR="00FF37F2" w:rsidRPr="00734871" w:rsidRDefault="3B602F72" w:rsidP="00734871">
      <w:pPr>
        <w:spacing w:after="0" w:line="240" w:lineRule="auto"/>
        <w:contextualSpacing/>
        <w:rPr>
          <w:rFonts w:ascii="Calibri" w:hAnsi="Calibri" w:cs="Calibri"/>
          <w:b/>
          <w:bCs/>
        </w:rPr>
      </w:pPr>
      <w:r w:rsidRPr="00734871">
        <w:rPr>
          <w:rFonts w:ascii="Calibri" w:hAnsi="Calibri" w:cs="Calibri"/>
          <w:b/>
          <w:bCs/>
        </w:rPr>
        <w:t>Question</w:t>
      </w:r>
      <w:r w:rsidR="5F3A7D96" w:rsidRPr="00734871">
        <w:rPr>
          <w:rFonts w:ascii="Calibri" w:hAnsi="Calibri" w:cs="Calibri"/>
          <w:b/>
          <w:bCs/>
        </w:rPr>
        <w:t>(s)</w:t>
      </w:r>
      <w:r w:rsidRPr="00734871">
        <w:rPr>
          <w:rFonts w:ascii="Calibri" w:hAnsi="Calibri" w:cs="Calibri"/>
          <w:b/>
          <w:bCs/>
        </w:rPr>
        <w:t xml:space="preserve"> for public comment</w:t>
      </w:r>
      <w:r w:rsidR="00AC42B7" w:rsidRPr="00734871">
        <w:rPr>
          <w:rFonts w:ascii="Calibri" w:hAnsi="Calibri" w:cs="Calibri"/>
          <w:b/>
          <w:bCs/>
        </w:rPr>
        <w:t>:</w:t>
      </w:r>
      <w:r w:rsidR="4D65AD73" w:rsidRPr="00734871">
        <w:rPr>
          <w:rFonts w:ascii="Calibri" w:hAnsi="Calibri" w:cs="Calibri"/>
          <w:b/>
          <w:bCs/>
        </w:rPr>
        <w:t xml:space="preserve"> </w:t>
      </w:r>
    </w:p>
    <w:p w14:paraId="6719D565" w14:textId="4FD0B533" w:rsidR="009C1B9B" w:rsidRPr="00734871" w:rsidRDefault="00A35A86" w:rsidP="00734871">
      <w:pPr>
        <w:spacing w:after="0" w:line="240" w:lineRule="auto"/>
        <w:contextualSpacing/>
        <w:rPr>
          <w:rStyle w:val="normaltextrun"/>
          <w:rFonts w:ascii="Calibri" w:hAnsi="Calibri" w:cs="Calibri"/>
        </w:rPr>
      </w:pPr>
      <w:r w:rsidRPr="00734871">
        <w:rPr>
          <w:rFonts w:ascii="Calibri" w:hAnsi="Calibri" w:cs="Calibri"/>
        </w:rPr>
        <w:t xml:space="preserve">Specifically, for </w:t>
      </w:r>
      <w:r w:rsidR="000432FE" w:rsidRPr="00734871">
        <w:rPr>
          <w:rFonts w:ascii="Calibri" w:hAnsi="Calibri" w:cs="Calibri"/>
        </w:rPr>
        <w:t>grains</w:t>
      </w:r>
      <w:r w:rsidRPr="00734871">
        <w:rPr>
          <w:rFonts w:ascii="Calibri" w:hAnsi="Calibri" w:cs="Calibri"/>
        </w:rPr>
        <w:t xml:space="preserve">, </w:t>
      </w:r>
      <w:r w:rsidR="009C1B9B" w:rsidRPr="00734871">
        <w:rPr>
          <w:rStyle w:val="normaltextrun"/>
          <w:rFonts w:ascii="Calibri" w:hAnsi="Calibri" w:cs="Calibri"/>
        </w:rPr>
        <w:t>USDA invites comment on whether to maintain the current requirement that at least 80 percent of the weekly grains offered are whole grain-rich, based on ounce equivalents of grains offered; or require that all grains offered must meet the whole grain-rich requirement, except that one day each school week, schools may offer enriched grains.</w:t>
      </w:r>
      <w:r w:rsidR="00AF18AD" w:rsidRPr="00734871">
        <w:rPr>
          <w:rFonts w:ascii="Calibri" w:hAnsi="Calibri" w:cs="Calibri"/>
        </w:rPr>
        <w:t xml:space="preserve"> USDA invites public input on </w:t>
      </w:r>
      <w:r w:rsidR="37D8D5B7" w:rsidRPr="00734871">
        <w:rPr>
          <w:rFonts w:ascii="Calibri" w:hAnsi="Calibri" w:cs="Calibri"/>
        </w:rPr>
        <w:t>the</w:t>
      </w:r>
      <w:r w:rsidR="3BB94C38" w:rsidRPr="00734871">
        <w:rPr>
          <w:rFonts w:ascii="Calibri" w:hAnsi="Calibri" w:cs="Calibri"/>
        </w:rPr>
        <w:t xml:space="preserve"> grain</w:t>
      </w:r>
      <w:r w:rsidR="37D8D5B7" w:rsidRPr="00734871">
        <w:rPr>
          <w:rFonts w:ascii="Calibri" w:hAnsi="Calibri" w:cs="Calibri"/>
        </w:rPr>
        <w:t xml:space="preserve"> proposal</w:t>
      </w:r>
      <w:r w:rsidR="32B39F73" w:rsidRPr="00734871">
        <w:rPr>
          <w:rFonts w:ascii="Calibri" w:hAnsi="Calibri" w:cs="Calibri"/>
        </w:rPr>
        <w:t xml:space="preserve"> and alternative</w:t>
      </w:r>
      <w:r w:rsidR="00AF18AD" w:rsidRPr="00734871">
        <w:rPr>
          <w:rFonts w:ascii="Calibri" w:hAnsi="Calibri" w:cs="Calibri"/>
        </w:rPr>
        <w:t xml:space="preserve"> in general, and requests specific input on the following questions. </w:t>
      </w:r>
    </w:p>
    <w:p w14:paraId="1F867E92" w14:textId="19A75E64" w:rsidR="009C1B9B" w:rsidRPr="00734871" w:rsidRDefault="009C1B9B" w:rsidP="00734871">
      <w:pPr>
        <w:pStyle w:val="paragraph"/>
        <w:numPr>
          <w:ilvl w:val="0"/>
          <w:numId w:val="8"/>
        </w:numPr>
        <w:spacing w:before="0" w:beforeAutospacing="0" w:after="0" w:afterAutospacing="0"/>
        <w:contextualSpacing/>
        <w:textAlignment w:val="baseline"/>
        <w:rPr>
          <w:rStyle w:val="normaltextrun"/>
          <w:rFonts w:ascii="Calibri" w:eastAsiaTheme="minorEastAsia" w:hAnsi="Calibri" w:cs="Calibri"/>
          <w:b/>
          <w:sz w:val="22"/>
          <w:szCs w:val="22"/>
        </w:rPr>
      </w:pPr>
      <w:r w:rsidRPr="00734871">
        <w:rPr>
          <w:rStyle w:val="normaltextrun"/>
          <w:rFonts w:ascii="Calibri" w:hAnsi="Calibri" w:cs="Calibri"/>
          <w:sz w:val="22"/>
          <w:szCs w:val="22"/>
        </w:rPr>
        <w:t>Which option would be simplest for menu planners to implement, and why?</w:t>
      </w:r>
      <w:r w:rsidRPr="00734871">
        <w:rPr>
          <w:rStyle w:val="eop"/>
          <w:rFonts w:ascii="Calibri" w:hAnsi="Calibri" w:cs="Calibri"/>
          <w:b/>
          <w:bCs/>
          <w:sz w:val="22"/>
          <w:szCs w:val="22"/>
        </w:rPr>
        <w:t> </w:t>
      </w:r>
    </w:p>
    <w:p w14:paraId="6863FE4D" w14:textId="4B9477D6" w:rsidR="009C1B9B" w:rsidRPr="00734871" w:rsidRDefault="009C1B9B" w:rsidP="00734871">
      <w:pPr>
        <w:pStyle w:val="paragraph"/>
        <w:numPr>
          <w:ilvl w:val="0"/>
          <w:numId w:val="8"/>
        </w:numPr>
        <w:spacing w:before="0" w:beforeAutospacing="0" w:after="0" w:afterAutospacing="0"/>
        <w:contextualSpacing/>
        <w:textAlignment w:val="baseline"/>
        <w:rPr>
          <w:rFonts w:ascii="Calibri" w:hAnsi="Calibri" w:cs="Calibri"/>
          <w:sz w:val="22"/>
          <w:szCs w:val="22"/>
        </w:rPr>
      </w:pPr>
      <w:r w:rsidRPr="00734871">
        <w:rPr>
          <w:rStyle w:val="normaltextrun"/>
          <w:rFonts w:ascii="Calibri" w:hAnsi="Calibri" w:cs="Calibri"/>
          <w:sz w:val="22"/>
          <w:szCs w:val="22"/>
        </w:rPr>
        <w:t>Which option would be simplest to monitor, and why?</w:t>
      </w:r>
      <w:r w:rsidRPr="00734871">
        <w:rPr>
          <w:rStyle w:val="eop"/>
          <w:rFonts w:ascii="Calibri" w:hAnsi="Calibri" w:cs="Calibri"/>
          <w:sz w:val="22"/>
          <w:szCs w:val="22"/>
        </w:rPr>
        <w:t> </w:t>
      </w:r>
    </w:p>
    <w:p w14:paraId="0D865816" w14:textId="4B9477D6" w:rsidR="009C1B9B" w:rsidRPr="0028458B" w:rsidRDefault="009C1B9B" w:rsidP="00734871">
      <w:pPr>
        <w:spacing w:after="0" w:line="240" w:lineRule="auto"/>
        <w:contextualSpacing/>
        <w:rPr>
          <w:rFonts w:ascii="Times New Roman" w:hAnsi="Times New Roman" w:cs="Times New Roman"/>
          <w:b/>
          <w:bCs/>
        </w:rPr>
      </w:pPr>
    </w:p>
    <w:p w14:paraId="25BED701" w14:textId="11E48F07" w:rsidR="00FF37F2" w:rsidRPr="0028458B" w:rsidRDefault="00FF37F2" w:rsidP="00734871">
      <w:pPr>
        <w:spacing w:after="0" w:line="240" w:lineRule="auto"/>
        <w:contextualSpacing/>
        <w:rPr>
          <w:rFonts w:ascii="Times New Roman" w:hAnsi="Times New Roman" w:cs="Times New Roman"/>
        </w:rPr>
      </w:pPr>
    </w:p>
    <w:p w14:paraId="7600A810" w14:textId="1055ACFA" w:rsidR="00FF37F2" w:rsidRPr="00370AFB" w:rsidRDefault="00FF37F2" w:rsidP="00734871">
      <w:pPr>
        <w:pStyle w:val="Heading2"/>
        <w:spacing w:before="0" w:line="240" w:lineRule="auto"/>
        <w:contextualSpacing/>
        <w:rPr>
          <w:sz w:val="28"/>
          <w:szCs w:val="28"/>
        </w:rPr>
      </w:pPr>
      <w:bookmarkStart w:id="8" w:name="_Toc125727934"/>
      <w:bookmarkStart w:id="9" w:name="_Toc125728210"/>
      <w:r w:rsidRPr="00370AFB">
        <w:rPr>
          <w:sz w:val="28"/>
          <w:szCs w:val="28"/>
        </w:rPr>
        <w:t>SODIUM</w:t>
      </w:r>
      <w:bookmarkEnd w:id="8"/>
      <w:bookmarkEnd w:id="9"/>
    </w:p>
    <w:p w14:paraId="1728E286" w14:textId="77777777" w:rsidR="00593E67" w:rsidRPr="00734871" w:rsidRDefault="00593E67" w:rsidP="00734871">
      <w:pPr>
        <w:spacing w:after="0" w:line="240" w:lineRule="auto"/>
        <w:contextualSpacing/>
        <w:rPr>
          <w:rFonts w:ascii="Calibri" w:hAnsi="Calibri" w:cs="Times New Roman"/>
        </w:rPr>
      </w:pPr>
    </w:p>
    <w:p w14:paraId="123C54EB" w14:textId="26EC5387" w:rsidR="00FF37F2" w:rsidRPr="00734871" w:rsidRDefault="3B602F72" w:rsidP="00734871">
      <w:pPr>
        <w:spacing w:after="0" w:line="240" w:lineRule="auto"/>
        <w:contextualSpacing/>
        <w:rPr>
          <w:rFonts w:ascii="Calibri" w:hAnsi="Calibri" w:cs="Times New Roman"/>
          <w:b/>
          <w:bCs/>
        </w:rPr>
      </w:pPr>
      <w:r w:rsidRPr="00734871">
        <w:rPr>
          <w:rFonts w:ascii="Calibri" w:hAnsi="Calibri" w:cs="Times New Roman"/>
          <w:b/>
          <w:bCs/>
        </w:rPr>
        <w:t>What are the current requirements for sodium in school meals?</w:t>
      </w:r>
    </w:p>
    <w:p w14:paraId="4BF8DC15" w14:textId="2DF4A87C" w:rsidR="0037462C" w:rsidRPr="00734871" w:rsidRDefault="0037462C" w:rsidP="00734871">
      <w:pPr>
        <w:pStyle w:val="Body"/>
        <w:contextualSpacing/>
        <w:rPr>
          <w:rFonts w:ascii="Calibri" w:hAnsi="Calibri" w:cs="Times New Roman"/>
          <w:bCs/>
          <w:sz w:val="22"/>
          <w:szCs w:val="22"/>
        </w:rPr>
      </w:pPr>
      <w:r w:rsidRPr="00734871">
        <w:rPr>
          <w:rFonts w:ascii="Calibri" w:hAnsi="Calibri" w:cs="Times New Roman"/>
          <w:sz w:val="22"/>
          <w:szCs w:val="22"/>
        </w:rPr>
        <w:t xml:space="preserve">Current regulations at </w:t>
      </w:r>
      <w:hyperlink r:id="rId25" w:anchor="p-210.10(f)(3)">
        <w:r w:rsidRPr="00734871">
          <w:rPr>
            <w:rStyle w:val="Hyperlink"/>
            <w:rFonts w:ascii="Calibri" w:hAnsi="Calibri" w:cs="Times New Roman"/>
            <w:sz w:val="22"/>
            <w:szCs w:val="22"/>
          </w:rPr>
          <w:t>7 CFR 210.10(f)(3)</w:t>
        </w:r>
      </w:hyperlink>
      <w:r w:rsidRPr="00734871">
        <w:rPr>
          <w:rFonts w:ascii="Calibri" w:hAnsi="Calibri" w:cs="Times New Roman"/>
          <w:sz w:val="22"/>
          <w:szCs w:val="22"/>
        </w:rPr>
        <w:t xml:space="preserve"> and </w:t>
      </w:r>
      <w:hyperlink r:id="rId26" w:anchor="p-220.8(f)(3)">
        <w:r w:rsidRPr="00734871">
          <w:rPr>
            <w:rStyle w:val="Hyperlink"/>
            <w:rFonts w:ascii="Calibri" w:hAnsi="Calibri" w:cs="Times New Roman"/>
            <w:sz w:val="22"/>
            <w:szCs w:val="22"/>
          </w:rPr>
          <w:t>220.8(f)</w:t>
        </w:r>
        <w:r w:rsidR="008C7F2E" w:rsidRPr="00734871">
          <w:rPr>
            <w:rStyle w:val="Hyperlink"/>
            <w:rFonts w:ascii="Calibri" w:hAnsi="Calibri" w:cs="Times New Roman"/>
            <w:sz w:val="22"/>
            <w:szCs w:val="22"/>
          </w:rPr>
          <w:t>(3)</w:t>
        </w:r>
      </w:hyperlink>
      <w:r w:rsidRPr="00734871">
        <w:rPr>
          <w:rFonts w:ascii="Calibri" w:hAnsi="Calibri" w:cs="Times New Roman"/>
          <w:sz w:val="22"/>
          <w:szCs w:val="22"/>
        </w:rPr>
        <w:t xml:space="preserve"> require schools to meet Sodium Target 1 for school lunch and breakfast, effective </w:t>
      </w:r>
      <w:r w:rsidR="007B7238" w:rsidRPr="00734871">
        <w:rPr>
          <w:rFonts w:ascii="Calibri" w:hAnsi="Calibri" w:cs="Times New Roman"/>
          <w:sz w:val="22"/>
          <w:szCs w:val="22"/>
        </w:rPr>
        <w:t>school year (</w:t>
      </w:r>
      <w:r w:rsidRPr="00734871">
        <w:rPr>
          <w:rFonts w:ascii="Calibri" w:hAnsi="Calibri" w:cs="Times New Roman"/>
          <w:sz w:val="22"/>
          <w:szCs w:val="22"/>
        </w:rPr>
        <w:t>SY</w:t>
      </w:r>
      <w:r w:rsidR="007B7238" w:rsidRPr="00734871">
        <w:rPr>
          <w:rFonts w:ascii="Calibri" w:hAnsi="Calibri" w:cs="Times New Roman"/>
          <w:sz w:val="22"/>
          <w:szCs w:val="22"/>
        </w:rPr>
        <w:t>)</w:t>
      </w:r>
      <w:r w:rsidRPr="00734871">
        <w:rPr>
          <w:rFonts w:ascii="Calibri" w:hAnsi="Calibri" w:cs="Times New Roman"/>
          <w:sz w:val="22"/>
          <w:szCs w:val="22"/>
        </w:rPr>
        <w:t xml:space="preserve"> 2022-2023. </w:t>
      </w:r>
      <w:r w:rsidRPr="00734871">
        <w:rPr>
          <w:rFonts w:ascii="Calibri" w:hAnsi="Calibri" w:cs="Times New Roman"/>
          <w:bCs/>
          <w:sz w:val="22"/>
          <w:szCs w:val="22"/>
        </w:rPr>
        <w:t>For school lunch only, schools are required to meet Sodium Target 1A beginning in SY 2023-2024. These standards are shown in the tables below:</w:t>
      </w:r>
    </w:p>
    <w:p w14:paraId="3D3E1E35" w14:textId="77777777" w:rsidR="00D732FD" w:rsidRPr="00734871" w:rsidRDefault="00D732FD" w:rsidP="00734871">
      <w:pPr>
        <w:pStyle w:val="Body"/>
        <w:contextualSpacing/>
        <w:rPr>
          <w:rFonts w:ascii="Calibri" w:hAnsi="Calibri" w:cs="Times New Roman"/>
          <w:bCs/>
          <w:sz w:val="22"/>
          <w:szCs w:val="22"/>
        </w:rPr>
      </w:pPr>
    </w:p>
    <w:p w14:paraId="251FE759" w14:textId="77777777" w:rsidR="0037462C" w:rsidRPr="00734871" w:rsidRDefault="0037462C" w:rsidP="00734871">
      <w:pPr>
        <w:pStyle w:val="Body"/>
        <w:contextualSpacing/>
        <w:jc w:val="center"/>
        <w:rPr>
          <w:rFonts w:ascii="Calibri" w:hAnsi="Calibri" w:cs="Times New Roman"/>
          <w:b/>
          <w:sz w:val="22"/>
          <w:szCs w:val="22"/>
        </w:rPr>
      </w:pPr>
      <w:r w:rsidRPr="00734871">
        <w:rPr>
          <w:rFonts w:ascii="Calibri" w:hAnsi="Calibri" w:cs="Times New Roman"/>
          <w:b/>
          <w:sz w:val="22"/>
          <w:szCs w:val="22"/>
        </w:rPr>
        <w:t>National School Lunch Program Transitional Sodium Limits:</w:t>
      </w:r>
    </w:p>
    <w:tbl>
      <w:tblPr>
        <w:tblStyle w:val="TableGrid"/>
        <w:tblW w:w="7550" w:type="dxa"/>
        <w:jc w:val="center"/>
        <w:tblLayout w:type="fixed"/>
        <w:tblLook w:val="04A0" w:firstRow="1" w:lastRow="0" w:firstColumn="1" w:lastColumn="0" w:noHBand="0" w:noVBand="1"/>
      </w:tblPr>
      <w:tblGrid>
        <w:gridCol w:w="2240"/>
        <w:gridCol w:w="2610"/>
        <w:gridCol w:w="2700"/>
      </w:tblGrid>
      <w:tr w:rsidR="0037462C" w:rsidRPr="00734871" w14:paraId="226CB33F" w14:textId="77777777" w:rsidTr="000B07A9">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53FB1361" w14:textId="77777777" w:rsidR="0037462C" w:rsidRPr="00734871" w:rsidRDefault="0037462C" w:rsidP="00734871">
            <w:pPr>
              <w:keepNext/>
              <w:contextualSpacing/>
              <w:jc w:val="center"/>
              <w:rPr>
                <w:rFonts w:ascii="Calibri" w:hAnsi="Calibri" w:cs="Times New Roman"/>
                <w:b/>
                <w:bCs/>
                <w:color w:val="000000" w:themeColor="text1"/>
              </w:rPr>
            </w:pPr>
            <w:r w:rsidRPr="00734871">
              <w:rPr>
                <w:rFonts w:ascii="Calibri" w:hAnsi="Calibri" w:cs="Times New Roman"/>
                <w:b/>
                <w:bCs/>
              </w:rPr>
              <w:t>Age/Grade Group</w:t>
            </w:r>
          </w:p>
        </w:tc>
        <w:tc>
          <w:tcPr>
            <w:tcW w:w="2610" w:type="dxa"/>
            <w:tcBorders>
              <w:top w:val="single" w:sz="8" w:space="0" w:color="auto"/>
              <w:left w:val="single" w:sz="8" w:space="0" w:color="auto"/>
              <w:bottom w:val="single" w:sz="8" w:space="0" w:color="auto"/>
              <w:right w:val="single" w:sz="8" w:space="0" w:color="auto"/>
            </w:tcBorders>
            <w:vAlign w:val="center"/>
          </w:tcPr>
          <w:p w14:paraId="6223461B" w14:textId="77777777" w:rsidR="0037462C" w:rsidRPr="00734871" w:rsidRDefault="0037462C" w:rsidP="00734871">
            <w:pPr>
              <w:keepNext/>
              <w:contextualSpacing/>
              <w:jc w:val="center"/>
              <w:rPr>
                <w:rFonts w:ascii="Calibri" w:hAnsi="Calibri" w:cs="Times New Roman"/>
                <w:b/>
                <w:bCs/>
                <w:color w:val="000000" w:themeColor="text1"/>
              </w:rPr>
            </w:pPr>
            <w:r w:rsidRPr="00734871">
              <w:rPr>
                <w:rFonts w:ascii="Calibri" w:hAnsi="Calibri" w:cs="Times New Roman"/>
                <w:b/>
                <w:bCs/>
              </w:rPr>
              <w:t>Target 1:</w:t>
            </w:r>
            <w:r w:rsidRPr="00734871">
              <w:rPr>
                <w:rFonts w:ascii="Calibri" w:hAnsi="Calibri" w:cs="Times New Roman"/>
              </w:rPr>
              <w:br/>
            </w:r>
            <w:r w:rsidRPr="00734871">
              <w:rPr>
                <w:rFonts w:ascii="Calibri" w:hAnsi="Calibri" w:cs="Times New Roman"/>
                <w:b/>
                <w:bCs/>
              </w:rPr>
              <w:t>Effective July 1, 2022</w:t>
            </w:r>
          </w:p>
        </w:tc>
        <w:tc>
          <w:tcPr>
            <w:tcW w:w="2700" w:type="dxa"/>
            <w:tcBorders>
              <w:top w:val="single" w:sz="8" w:space="0" w:color="auto"/>
              <w:left w:val="single" w:sz="8" w:space="0" w:color="auto"/>
              <w:bottom w:val="single" w:sz="8" w:space="0" w:color="auto"/>
              <w:right w:val="single" w:sz="8" w:space="0" w:color="auto"/>
            </w:tcBorders>
            <w:vAlign w:val="center"/>
          </w:tcPr>
          <w:p w14:paraId="7E4559CA" w14:textId="77777777" w:rsidR="0037462C" w:rsidRPr="00734871" w:rsidRDefault="0037462C" w:rsidP="00734871">
            <w:pPr>
              <w:pStyle w:val="Body"/>
              <w:contextualSpacing/>
              <w:jc w:val="center"/>
              <w:rPr>
                <w:rFonts w:ascii="Calibri" w:hAnsi="Calibri" w:cs="Times New Roman"/>
                <w:b/>
                <w:sz w:val="22"/>
                <w:szCs w:val="22"/>
              </w:rPr>
            </w:pPr>
            <w:r w:rsidRPr="00734871">
              <w:rPr>
                <w:rFonts w:ascii="Calibri" w:hAnsi="Calibri" w:cs="Times New Roman"/>
                <w:b/>
                <w:sz w:val="22"/>
                <w:szCs w:val="22"/>
              </w:rPr>
              <w:t>Interim Target 1A:</w:t>
            </w:r>
          </w:p>
          <w:p w14:paraId="45928E5F" w14:textId="77777777" w:rsidR="0037462C" w:rsidRPr="00734871" w:rsidRDefault="0037462C" w:rsidP="00734871">
            <w:pPr>
              <w:keepNext/>
              <w:contextualSpacing/>
              <w:jc w:val="center"/>
              <w:rPr>
                <w:rFonts w:ascii="Calibri" w:hAnsi="Calibri" w:cs="Times New Roman"/>
                <w:b/>
                <w:bCs/>
                <w:color w:val="000000" w:themeColor="text1"/>
              </w:rPr>
            </w:pPr>
            <w:r w:rsidRPr="00734871">
              <w:rPr>
                <w:rFonts w:ascii="Calibri" w:hAnsi="Calibri" w:cs="Times New Roman"/>
                <w:b/>
              </w:rPr>
              <w:t>Effective July 1, 2023</w:t>
            </w:r>
          </w:p>
        </w:tc>
      </w:tr>
      <w:tr w:rsidR="0037462C" w:rsidRPr="00734871" w14:paraId="7E72A01E" w14:textId="77777777" w:rsidTr="000B07A9">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3F253E78"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rPr>
              <w:t>Grades K-5</w:t>
            </w:r>
          </w:p>
        </w:tc>
        <w:tc>
          <w:tcPr>
            <w:tcW w:w="2610" w:type="dxa"/>
            <w:tcBorders>
              <w:top w:val="single" w:sz="8" w:space="0" w:color="auto"/>
              <w:left w:val="single" w:sz="8" w:space="0" w:color="auto"/>
              <w:bottom w:val="single" w:sz="8" w:space="0" w:color="auto"/>
              <w:right w:val="single" w:sz="8" w:space="0" w:color="auto"/>
            </w:tcBorders>
            <w:vAlign w:val="center"/>
          </w:tcPr>
          <w:p w14:paraId="12DA5F7B"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u w:val="single"/>
              </w:rPr>
              <w:t>&lt;</w:t>
            </w:r>
            <w:r w:rsidRPr="00734871">
              <w:rPr>
                <w:rFonts w:ascii="Calibri" w:hAnsi="Calibri" w:cs="Times New Roman"/>
              </w:rPr>
              <w:t xml:space="preserve"> 1,230 mg </w:t>
            </w:r>
          </w:p>
        </w:tc>
        <w:tc>
          <w:tcPr>
            <w:tcW w:w="2700" w:type="dxa"/>
            <w:tcBorders>
              <w:top w:val="single" w:sz="8" w:space="0" w:color="auto"/>
              <w:left w:val="single" w:sz="8" w:space="0" w:color="auto"/>
              <w:bottom w:val="single" w:sz="8" w:space="0" w:color="auto"/>
              <w:right w:val="single" w:sz="8" w:space="0" w:color="auto"/>
            </w:tcBorders>
            <w:vAlign w:val="center"/>
          </w:tcPr>
          <w:p w14:paraId="5E8DBC03"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u w:val="single"/>
              </w:rPr>
              <w:t>&lt;</w:t>
            </w:r>
            <w:r w:rsidRPr="00734871">
              <w:rPr>
                <w:rFonts w:ascii="Calibri" w:hAnsi="Calibri" w:cs="Times New Roman"/>
              </w:rPr>
              <w:t xml:space="preserve"> 1,110 mg</w:t>
            </w:r>
          </w:p>
        </w:tc>
      </w:tr>
      <w:tr w:rsidR="0037462C" w:rsidRPr="00734871" w14:paraId="35088235" w14:textId="77777777" w:rsidTr="000B07A9">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0E75A7B9"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rPr>
              <w:t>Grades 6-8</w:t>
            </w:r>
          </w:p>
        </w:tc>
        <w:tc>
          <w:tcPr>
            <w:tcW w:w="2610" w:type="dxa"/>
            <w:tcBorders>
              <w:top w:val="single" w:sz="8" w:space="0" w:color="auto"/>
              <w:left w:val="single" w:sz="8" w:space="0" w:color="auto"/>
              <w:bottom w:val="single" w:sz="8" w:space="0" w:color="auto"/>
              <w:right w:val="single" w:sz="8" w:space="0" w:color="auto"/>
            </w:tcBorders>
            <w:vAlign w:val="center"/>
          </w:tcPr>
          <w:p w14:paraId="52B00B65"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u w:val="single"/>
              </w:rPr>
              <w:t>&lt;</w:t>
            </w:r>
            <w:r w:rsidRPr="00734871">
              <w:rPr>
                <w:rFonts w:ascii="Calibri" w:hAnsi="Calibri" w:cs="Times New Roman"/>
              </w:rPr>
              <w:t xml:space="preserve"> 1,360 mg </w:t>
            </w:r>
          </w:p>
        </w:tc>
        <w:tc>
          <w:tcPr>
            <w:tcW w:w="2700" w:type="dxa"/>
            <w:tcBorders>
              <w:top w:val="single" w:sz="8" w:space="0" w:color="auto"/>
              <w:left w:val="single" w:sz="8" w:space="0" w:color="auto"/>
              <w:bottom w:val="single" w:sz="8" w:space="0" w:color="auto"/>
              <w:right w:val="single" w:sz="8" w:space="0" w:color="auto"/>
            </w:tcBorders>
            <w:vAlign w:val="center"/>
          </w:tcPr>
          <w:p w14:paraId="46B1FB75"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u w:val="single"/>
              </w:rPr>
              <w:t xml:space="preserve">&lt; </w:t>
            </w:r>
            <w:r w:rsidRPr="00734871">
              <w:rPr>
                <w:rFonts w:ascii="Calibri" w:hAnsi="Calibri" w:cs="Times New Roman"/>
              </w:rPr>
              <w:t>1,225 mg</w:t>
            </w:r>
          </w:p>
        </w:tc>
      </w:tr>
      <w:tr w:rsidR="0037462C" w:rsidRPr="00734871" w14:paraId="3AE36F28" w14:textId="77777777" w:rsidTr="000B07A9">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227808C4"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rPr>
              <w:t>Grades 9-12</w:t>
            </w:r>
          </w:p>
        </w:tc>
        <w:tc>
          <w:tcPr>
            <w:tcW w:w="2610" w:type="dxa"/>
            <w:tcBorders>
              <w:top w:val="single" w:sz="8" w:space="0" w:color="auto"/>
              <w:left w:val="single" w:sz="8" w:space="0" w:color="auto"/>
              <w:bottom w:val="single" w:sz="8" w:space="0" w:color="auto"/>
              <w:right w:val="single" w:sz="8" w:space="0" w:color="auto"/>
            </w:tcBorders>
            <w:vAlign w:val="center"/>
          </w:tcPr>
          <w:p w14:paraId="71F5150D"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u w:val="single"/>
              </w:rPr>
              <w:t>&lt;</w:t>
            </w:r>
            <w:r w:rsidRPr="00734871">
              <w:rPr>
                <w:rFonts w:ascii="Calibri" w:hAnsi="Calibri" w:cs="Times New Roman"/>
              </w:rPr>
              <w:t xml:space="preserve"> 1,420 mg</w:t>
            </w:r>
          </w:p>
        </w:tc>
        <w:tc>
          <w:tcPr>
            <w:tcW w:w="2700" w:type="dxa"/>
            <w:tcBorders>
              <w:top w:val="single" w:sz="8" w:space="0" w:color="auto"/>
              <w:left w:val="single" w:sz="8" w:space="0" w:color="auto"/>
              <w:bottom w:val="single" w:sz="8" w:space="0" w:color="auto"/>
              <w:right w:val="single" w:sz="8" w:space="0" w:color="auto"/>
            </w:tcBorders>
            <w:vAlign w:val="center"/>
          </w:tcPr>
          <w:p w14:paraId="6235895C"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u w:val="single"/>
              </w:rPr>
              <w:t>&lt;</w:t>
            </w:r>
            <w:r w:rsidRPr="00734871">
              <w:rPr>
                <w:rFonts w:ascii="Calibri" w:hAnsi="Calibri" w:cs="Times New Roman"/>
              </w:rPr>
              <w:t xml:space="preserve"> 1,280 mg</w:t>
            </w:r>
          </w:p>
        </w:tc>
      </w:tr>
    </w:tbl>
    <w:p w14:paraId="422C181D" w14:textId="77777777" w:rsidR="0037462C" w:rsidRPr="00734871" w:rsidRDefault="0037462C" w:rsidP="00734871">
      <w:pPr>
        <w:pStyle w:val="Body"/>
        <w:contextualSpacing/>
        <w:jc w:val="center"/>
        <w:rPr>
          <w:rFonts w:ascii="Calibri" w:hAnsi="Calibri" w:cs="Times New Roman"/>
          <w:b/>
          <w:sz w:val="22"/>
          <w:szCs w:val="22"/>
        </w:rPr>
      </w:pPr>
    </w:p>
    <w:p w14:paraId="30A5EE6C" w14:textId="77777777" w:rsidR="0037462C" w:rsidRPr="00734871" w:rsidRDefault="0037462C" w:rsidP="00734871">
      <w:pPr>
        <w:pStyle w:val="Body"/>
        <w:contextualSpacing/>
        <w:jc w:val="center"/>
        <w:rPr>
          <w:rFonts w:ascii="Calibri" w:hAnsi="Calibri" w:cs="Times New Roman"/>
          <w:b/>
          <w:sz w:val="22"/>
          <w:szCs w:val="22"/>
        </w:rPr>
      </w:pPr>
      <w:r w:rsidRPr="00734871">
        <w:rPr>
          <w:rFonts w:ascii="Calibri" w:hAnsi="Calibri" w:cs="Times New Roman"/>
          <w:b/>
          <w:sz w:val="22"/>
          <w:szCs w:val="22"/>
        </w:rPr>
        <w:t>School Breakfast Program Transitional Sodium Limits:</w:t>
      </w:r>
    </w:p>
    <w:tbl>
      <w:tblPr>
        <w:tblStyle w:val="TableGrid"/>
        <w:tblW w:w="5840" w:type="dxa"/>
        <w:jc w:val="center"/>
        <w:tblLayout w:type="fixed"/>
        <w:tblLook w:val="04A0" w:firstRow="1" w:lastRow="0" w:firstColumn="1" w:lastColumn="0" w:noHBand="0" w:noVBand="1"/>
      </w:tblPr>
      <w:tblGrid>
        <w:gridCol w:w="2240"/>
        <w:gridCol w:w="3600"/>
      </w:tblGrid>
      <w:tr w:rsidR="0037462C" w:rsidRPr="00734871" w14:paraId="47BEBA6D" w14:textId="77777777" w:rsidTr="000B07A9">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68B86F90" w14:textId="77777777" w:rsidR="0037462C" w:rsidRPr="00734871" w:rsidRDefault="0037462C" w:rsidP="00734871">
            <w:pPr>
              <w:keepNext/>
              <w:contextualSpacing/>
              <w:jc w:val="center"/>
              <w:rPr>
                <w:rFonts w:ascii="Calibri" w:hAnsi="Calibri" w:cs="Times New Roman"/>
                <w:b/>
                <w:bCs/>
                <w:color w:val="000000" w:themeColor="text1"/>
              </w:rPr>
            </w:pPr>
            <w:r w:rsidRPr="00734871">
              <w:rPr>
                <w:rFonts w:ascii="Calibri" w:hAnsi="Calibri" w:cs="Times New Roman"/>
                <w:b/>
                <w:bCs/>
              </w:rPr>
              <w:t>Age/Grade Group</w:t>
            </w:r>
          </w:p>
        </w:tc>
        <w:tc>
          <w:tcPr>
            <w:tcW w:w="3600" w:type="dxa"/>
            <w:tcBorders>
              <w:top w:val="single" w:sz="8" w:space="0" w:color="auto"/>
              <w:left w:val="single" w:sz="8" w:space="0" w:color="auto"/>
              <w:bottom w:val="single" w:sz="8" w:space="0" w:color="auto"/>
              <w:right w:val="single" w:sz="8" w:space="0" w:color="auto"/>
            </w:tcBorders>
            <w:vAlign w:val="center"/>
          </w:tcPr>
          <w:p w14:paraId="069CC859" w14:textId="77777777" w:rsidR="0037462C" w:rsidRPr="00734871" w:rsidRDefault="0037462C" w:rsidP="00734871">
            <w:pPr>
              <w:keepNext/>
              <w:contextualSpacing/>
              <w:jc w:val="center"/>
              <w:rPr>
                <w:rFonts w:ascii="Calibri" w:hAnsi="Calibri" w:cs="Times New Roman"/>
                <w:b/>
                <w:bCs/>
                <w:color w:val="000000" w:themeColor="text1"/>
              </w:rPr>
            </w:pPr>
            <w:r w:rsidRPr="00734871">
              <w:rPr>
                <w:rFonts w:ascii="Calibri" w:hAnsi="Calibri" w:cs="Times New Roman"/>
                <w:b/>
                <w:bCs/>
              </w:rPr>
              <w:t>Target 1: Effective July 1, 2022</w:t>
            </w:r>
          </w:p>
        </w:tc>
      </w:tr>
      <w:tr w:rsidR="0037462C" w:rsidRPr="00734871" w14:paraId="74B573F5" w14:textId="77777777" w:rsidTr="000B07A9">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7B02B4FF"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rPr>
              <w:t>Grades K-5</w:t>
            </w:r>
          </w:p>
        </w:tc>
        <w:tc>
          <w:tcPr>
            <w:tcW w:w="3600" w:type="dxa"/>
            <w:tcBorders>
              <w:top w:val="single" w:sz="8" w:space="0" w:color="auto"/>
              <w:left w:val="single" w:sz="8" w:space="0" w:color="auto"/>
              <w:bottom w:val="single" w:sz="8" w:space="0" w:color="auto"/>
              <w:right w:val="single" w:sz="8" w:space="0" w:color="auto"/>
            </w:tcBorders>
            <w:vAlign w:val="center"/>
          </w:tcPr>
          <w:p w14:paraId="31E68CD4"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u w:val="single"/>
              </w:rPr>
              <w:t>&lt;</w:t>
            </w:r>
            <w:r w:rsidRPr="00734871">
              <w:rPr>
                <w:rFonts w:ascii="Calibri" w:hAnsi="Calibri" w:cs="Times New Roman"/>
              </w:rPr>
              <w:t xml:space="preserve"> 540 mg</w:t>
            </w:r>
          </w:p>
        </w:tc>
      </w:tr>
      <w:tr w:rsidR="0037462C" w:rsidRPr="00734871" w14:paraId="3CCDA70A" w14:textId="77777777" w:rsidTr="000B07A9">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702E8120"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rPr>
              <w:t>Grades 6-8</w:t>
            </w:r>
          </w:p>
        </w:tc>
        <w:tc>
          <w:tcPr>
            <w:tcW w:w="3600" w:type="dxa"/>
            <w:tcBorders>
              <w:top w:val="single" w:sz="8" w:space="0" w:color="auto"/>
              <w:left w:val="single" w:sz="8" w:space="0" w:color="auto"/>
              <w:bottom w:val="single" w:sz="8" w:space="0" w:color="auto"/>
              <w:right w:val="single" w:sz="8" w:space="0" w:color="auto"/>
            </w:tcBorders>
            <w:vAlign w:val="center"/>
          </w:tcPr>
          <w:p w14:paraId="431CA408"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u w:val="single"/>
              </w:rPr>
              <w:t>&lt;</w:t>
            </w:r>
            <w:r w:rsidRPr="00734871">
              <w:rPr>
                <w:rFonts w:ascii="Calibri" w:hAnsi="Calibri" w:cs="Times New Roman"/>
              </w:rPr>
              <w:t xml:space="preserve"> 600 mg</w:t>
            </w:r>
          </w:p>
        </w:tc>
      </w:tr>
      <w:tr w:rsidR="0037462C" w:rsidRPr="00734871" w14:paraId="323DE85D" w14:textId="77777777" w:rsidTr="000B07A9">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388E0632"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rPr>
              <w:t>Grades 9-12</w:t>
            </w:r>
          </w:p>
        </w:tc>
        <w:tc>
          <w:tcPr>
            <w:tcW w:w="3600" w:type="dxa"/>
            <w:tcBorders>
              <w:top w:val="single" w:sz="8" w:space="0" w:color="auto"/>
              <w:left w:val="single" w:sz="8" w:space="0" w:color="auto"/>
              <w:bottom w:val="single" w:sz="8" w:space="0" w:color="auto"/>
              <w:right w:val="single" w:sz="8" w:space="0" w:color="auto"/>
            </w:tcBorders>
            <w:vAlign w:val="center"/>
          </w:tcPr>
          <w:p w14:paraId="3B9084A8" w14:textId="77777777" w:rsidR="0037462C" w:rsidRPr="00734871" w:rsidRDefault="0037462C" w:rsidP="00734871">
            <w:pPr>
              <w:contextualSpacing/>
              <w:jc w:val="center"/>
              <w:rPr>
                <w:rFonts w:ascii="Calibri" w:hAnsi="Calibri" w:cs="Times New Roman"/>
                <w:b/>
                <w:bCs/>
                <w:color w:val="000000" w:themeColor="text1"/>
              </w:rPr>
            </w:pPr>
            <w:r w:rsidRPr="00734871">
              <w:rPr>
                <w:rFonts w:ascii="Calibri" w:hAnsi="Calibri" w:cs="Times New Roman"/>
                <w:u w:val="single"/>
              </w:rPr>
              <w:t>&lt;</w:t>
            </w:r>
            <w:r w:rsidRPr="00734871">
              <w:rPr>
                <w:rFonts w:ascii="Calibri" w:hAnsi="Calibri" w:cs="Times New Roman"/>
              </w:rPr>
              <w:t xml:space="preserve"> 640 mg</w:t>
            </w:r>
          </w:p>
        </w:tc>
      </w:tr>
    </w:tbl>
    <w:p w14:paraId="0D247DC0" w14:textId="6EAEF6A1" w:rsidR="0037462C" w:rsidRPr="00734871" w:rsidRDefault="0037462C" w:rsidP="00734871">
      <w:pPr>
        <w:spacing w:after="0" w:line="240" w:lineRule="auto"/>
        <w:contextualSpacing/>
        <w:jc w:val="center"/>
        <w:rPr>
          <w:rFonts w:ascii="Calibri" w:hAnsi="Calibri" w:cs="Times New Roman"/>
          <w:b/>
          <w:bCs/>
        </w:rPr>
      </w:pPr>
    </w:p>
    <w:p w14:paraId="0307FBB0" w14:textId="696EAD9F" w:rsidR="73473D7A" w:rsidRPr="00734871" w:rsidRDefault="73473D7A" w:rsidP="00734871">
      <w:pPr>
        <w:pStyle w:val="Body"/>
        <w:contextualSpacing/>
        <w:rPr>
          <w:rFonts w:ascii="Calibri" w:hAnsi="Calibri"/>
          <w:sz w:val="22"/>
          <w:szCs w:val="22"/>
        </w:rPr>
      </w:pPr>
      <w:r w:rsidRPr="00734871">
        <w:rPr>
          <w:rFonts w:ascii="Calibri" w:hAnsi="Calibri"/>
          <w:sz w:val="22"/>
          <w:szCs w:val="22"/>
        </w:rPr>
        <w:t>The sodium limits apply to the average lunch and breakfast offered during the school week; they do not apply per day, per meal, or per menu item. This means that specific products are not held to specific sodium limits, but rather, meals must fit into the overall weekly limit. Menu planners may occasionally offer meals, menu items, or products with higher sodium content if they are balanced out with meals, menu items, or products with lower sodium content throughout the school week.</w:t>
      </w:r>
    </w:p>
    <w:p w14:paraId="6047BEB9" w14:textId="019B4E5A" w:rsidR="41807302" w:rsidRPr="00734871" w:rsidRDefault="41807302" w:rsidP="00734871">
      <w:pPr>
        <w:spacing w:after="0" w:line="240" w:lineRule="auto"/>
        <w:contextualSpacing/>
        <w:jc w:val="center"/>
        <w:rPr>
          <w:rFonts w:ascii="Calibri" w:hAnsi="Calibri" w:cs="Times New Roman"/>
          <w:b/>
          <w:bCs/>
        </w:rPr>
      </w:pPr>
    </w:p>
    <w:p w14:paraId="2F926C73" w14:textId="2D9691E2" w:rsidR="00FF37F2" w:rsidRPr="00734871" w:rsidRDefault="3B602F72" w:rsidP="00734871">
      <w:pPr>
        <w:spacing w:after="0" w:line="240" w:lineRule="auto"/>
        <w:contextualSpacing/>
        <w:rPr>
          <w:rFonts w:ascii="Calibri" w:hAnsi="Calibri" w:cs="Times New Roman"/>
          <w:b/>
          <w:bCs/>
        </w:rPr>
      </w:pPr>
      <w:r w:rsidRPr="00734871">
        <w:rPr>
          <w:rFonts w:ascii="Calibri" w:hAnsi="Calibri" w:cs="Times New Roman"/>
          <w:b/>
          <w:bCs/>
        </w:rPr>
        <w:t xml:space="preserve">What </w:t>
      </w:r>
      <w:r w:rsidR="5A1863D3" w:rsidRPr="00734871">
        <w:rPr>
          <w:rFonts w:ascii="Calibri" w:hAnsi="Calibri" w:cs="Times New Roman"/>
          <w:b/>
          <w:bCs/>
        </w:rPr>
        <w:t xml:space="preserve">are </w:t>
      </w:r>
      <w:r w:rsidRPr="00734871">
        <w:rPr>
          <w:rFonts w:ascii="Calibri" w:hAnsi="Calibri" w:cs="Times New Roman"/>
          <w:b/>
          <w:bCs/>
        </w:rPr>
        <w:t>the proposal</w:t>
      </w:r>
      <w:r w:rsidR="15A35591" w:rsidRPr="00734871">
        <w:rPr>
          <w:rFonts w:ascii="Calibri" w:hAnsi="Calibri" w:cs="Times New Roman"/>
          <w:b/>
          <w:bCs/>
        </w:rPr>
        <w:t>s</w:t>
      </w:r>
      <w:r w:rsidRPr="00734871">
        <w:rPr>
          <w:rFonts w:ascii="Calibri" w:hAnsi="Calibri" w:cs="Times New Roman"/>
          <w:b/>
          <w:bCs/>
        </w:rPr>
        <w:t xml:space="preserve"> for sodium in school meals?</w:t>
      </w:r>
    </w:p>
    <w:p w14:paraId="411535FA" w14:textId="5ACD00B3" w:rsidR="00E60112" w:rsidRDefault="00E60112" w:rsidP="00734871">
      <w:pPr>
        <w:pStyle w:val="Body"/>
        <w:contextualSpacing/>
        <w:rPr>
          <w:rFonts w:ascii="Calibri" w:hAnsi="Calibri" w:cs="Times New Roman"/>
          <w:sz w:val="22"/>
          <w:szCs w:val="22"/>
        </w:rPr>
      </w:pPr>
      <w:r w:rsidRPr="00734871">
        <w:rPr>
          <w:rFonts w:ascii="Calibri" w:hAnsi="Calibri" w:cs="Times New Roman"/>
          <w:sz w:val="22"/>
          <w:szCs w:val="22"/>
        </w:rPr>
        <w:t>USDA proposes to establish weekly sodium limits, informed by the</w:t>
      </w:r>
      <w:r w:rsidR="00B2693C" w:rsidRPr="00734871">
        <w:rPr>
          <w:rFonts w:ascii="Calibri" w:hAnsi="Calibri" w:cs="Times New Roman"/>
          <w:sz w:val="22"/>
          <w:szCs w:val="22"/>
        </w:rPr>
        <w:t xml:space="preserve"> </w:t>
      </w:r>
      <w:hyperlink r:id="rId27" w:history="1">
        <w:r w:rsidR="00B2693C" w:rsidRPr="00734871">
          <w:rPr>
            <w:rStyle w:val="Hyperlink"/>
            <w:rFonts w:ascii="Calibri" w:hAnsi="Calibri" w:cs="Times New Roman"/>
            <w:sz w:val="22"/>
            <w:szCs w:val="22"/>
          </w:rPr>
          <w:t>U.S.</w:t>
        </w:r>
        <w:r w:rsidRPr="00734871">
          <w:rPr>
            <w:rStyle w:val="Hyperlink"/>
            <w:rFonts w:ascii="Calibri" w:hAnsi="Calibri" w:cs="Times New Roman"/>
            <w:sz w:val="22"/>
            <w:szCs w:val="22"/>
          </w:rPr>
          <w:t xml:space="preserve"> F</w:t>
        </w:r>
        <w:r w:rsidR="636BE167" w:rsidRPr="00734871">
          <w:rPr>
            <w:rStyle w:val="Hyperlink"/>
            <w:rFonts w:ascii="Calibri" w:hAnsi="Calibri" w:cs="Times New Roman"/>
            <w:sz w:val="22"/>
            <w:szCs w:val="22"/>
          </w:rPr>
          <w:t xml:space="preserve">ood and </w:t>
        </w:r>
        <w:r w:rsidRPr="00734871">
          <w:rPr>
            <w:rStyle w:val="Hyperlink"/>
            <w:rFonts w:ascii="Calibri" w:hAnsi="Calibri" w:cs="Times New Roman"/>
            <w:sz w:val="22"/>
            <w:szCs w:val="22"/>
          </w:rPr>
          <w:t>D</w:t>
        </w:r>
        <w:r w:rsidR="424C5D0F" w:rsidRPr="00734871">
          <w:rPr>
            <w:rStyle w:val="Hyperlink"/>
            <w:rFonts w:ascii="Calibri" w:hAnsi="Calibri" w:cs="Times New Roman"/>
            <w:sz w:val="22"/>
            <w:szCs w:val="22"/>
          </w:rPr>
          <w:t xml:space="preserve">rug </w:t>
        </w:r>
        <w:r w:rsidRPr="00734871">
          <w:rPr>
            <w:rStyle w:val="Hyperlink"/>
            <w:rFonts w:ascii="Calibri" w:hAnsi="Calibri" w:cs="Times New Roman"/>
            <w:sz w:val="22"/>
            <w:szCs w:val="22"/>
          </w:rPr>
          <w:t>A</w:t>
        </w:r>
        <w:r w:rsidR="012873AA" w:rsidRPr="00734871">
          <w:rPr>
            <w:rStyle w:val="Hyperlink"/>
            <w:rFonts w:ascii="Calibri" w:hAnsi="Calibri" w:cs="Times New Roman"/>
            <w:sz w:val="22"/>
            <w:szCs w:val="22"/>
          </w:rPr>
          <w:t>dministration</w:t>
        </w:r>
        <w:r w:rsidRPr="00734871">
          <w:rPr>
            <w:rStyle w:val="Hyperlink"/>
            <w:rFonts w:ascii="Calibri" w:hAnsi="Calibri" w:cs="Times New Roman"/>
            <w:sz w:val="22"/>
            <w:szCs w:val="22"/>
          </w:rPr>
          <w:t>’s voluntary sodium reduction goals</w:t>
        </w:r>
      </w:hyperlink>
      <w:r w:rsidRPr="00734871">
        <w:rPr>
          <w:rFonts w:ascii="Calibri" w:hAnsi="Calibri" w:cs="Times New Roman"/>
          <w:sz w:val="22"/>
          <w:szCs w:val="22"/>
        </w:rPr>
        <w:t xml:space="preserve">, with further reductions to support closer alignment with the goals of the </w:t>
      </w:r>
      <w:r w:rsidRPr="00734871">
        <w:rPr>
          <w:rFonts w:ascii="Calibri" w:hAnsi="Calibri" w:cs="Times New Roman"/>
          <w:i/>
          <w:iCs/>
          <w:sz w:val="22"/>
          <w:szCs w:val="22"/>
        </w:rPr>
        <w:t>Dietary Guidelines</w:t>
      </w:r>
      <w:r w:rsidR="005666D9" w:rsidRPr="00734871">
        <w:rPr>
          <w:rFonts w:ascii="Calibri" w:hAnsi="Calibri" w:cs="Times New Roman"/>
          <w:i/>
          <w:iCs/>
          <w:sz w:val="22"/>
          <w:szCs w:val="22"/>
        </w:rPr>
        <w:t xml:space="preserve"> for Americans</w:t>
      </w:r>
      <w:r w:rsidRPr="00734871">
        <w:rPr>
          <w:rFonts w:ascii="Calibri" w:hAnsi="Calibri" w:cs="Times New Roman"/>
          <w:sz w:val="22"/>
          <w:szCs w:val="22"/>
        </w:rPr>
        <w:t>. For school lunch, t</w:t>
      </w:r>
      <w:bookmarkStart w:id="10" w:name="_Hlk104998349"/>
      <w:r w:rsidRPr="00734871">
        <w:rPr>
          <w:rFonts w:ascii="Calibri" w:hAnsi="Calibri" w:cs="Times New Roman"/>
          <w:sz w:val="22"/>
          <w:szCs w:val="22"/>
        </w:rPr>
        <w:t>his proposed rule would set forth three reductions, to be phased in as follows and as shown in the chart below:</w:t>
      </w:r>
      <w:bookmarkEnd w:id="10"/>
    </w:p>
    <w:p w14:paraId="05DB075D" w14:textId="77777777" w:rsidR="00734871" w:rsidRPr="00734871" w:rsidRDefault="00734871" w:rsidP="00734871">
      <w:pPr>
        <w:pStyle w:val="Body"/>
        <w:contextualSpacing/>
        <w:rPr>
          <w:rFonts w:ascii="Calibri" w:hAnsi="Calibri" w:cs="Times New Roman"/>
          <w:sz w:val="22"/>
          <w:szCs w:val="22"/>
        </w:rPr>
      </w:pPr>
    </w:p>
    <w:p w14:paraId="65C49900" w14:textId="4187846F" w:rsidR="00E60112" w:rsidRDefault="00E60112" w:rsidP="00734871">
      <w:pPr>
        <w:pStyle w:val="Body"/>
        <w:numPr>
          <w:ilvl w:val="0"/>
          <w:numId w:val="17"/>
        </w:numPr>
        <w:contextualSpacing/>
        <w:rPr>
          <w:rFonts w:ascii="Calibri" w:hAnsi="Calibri" w:cs="Times New Roman"/>
          <w:sz w:val="22"/>
          <w:szCs w:val="22"/>
        </w:rPr>
      </w:pPr>
      <w:r w:rsidRPr="00734871">
        <w:rPr>
          <w:rFonts w:ascii="Calibri" w:hAnsi="Calibri" w:cs="Times New Roman"/>
          <w:i/>
          <w:iCs/>
          <w:sz w:val="22"/>
          <w:szCs w:val="22"/>
        </w:rPr>
        <w:t>SY 2025-2026</w:t>
      </w:r>
      <w:r w:rsidRPr="00734871">
        <w:rPr>
          <w:rFonts w:ascii="Calibri" w:hAnsi="Calibri" w:cs="Times New Roman"/>
          <w:sz w:val="22"/>
          <w:szCs w:val="22"/>
        </w:rPr>
        <w:t xml:space="preserve">: Schools </w:t>
      </w:r>
      <w:r w:rsidR="6C098CCA" w:rsidRPr="00734871">
        <w:rPr>
          <w:rFonts w:ascii="Calibri" w:hAnsi="Calibri" w:cs="Times New Roman"/>
          <w:sz w:val="22"/>
          <w:szCs w:val="22"/>
        </w:rPr>
        <w:t xml:space="preserve">would </w:t>
      </w:r>
      <w:r w:rsidRPr="00734871">
        <w:rPr>
          <w:rFonts w:ascii="Calibri" w:hAnsi="Calibri" w:cs="Times New Roman"/>
          <w:sz w:val="22"/>
          <w:szCs w:val="22"/>
        </w:rPr>
        <w:t>implement a 10 percent reduction from SY 2024-2025 school lunch sodium limits.</w:t>
      </w:r>
    </w:p>
    <w:p w14:paraId="70FF30A5" w14:textId="77777777" w:rsidR="00734871" w:rsidRPr="00734871" w:rsidRDefault="00734871" w:rsidP="00734871">
      <w:pPr>
        <w:pStyle w:val="Body"/>
        <w:ind w:left="720"/>
        <w:contextualSpacing/>
        <w:rPr>
          <w:rFonts w:ascii="Calibri" w:hAnsi="Calibri" w:cs="Times New Roman"/>
          <w:sz w:val="22"/>
          <w:szCs w:val="22"/>
        </w:rPr>
      </w:pPr>
    </w:p>
    <w:p w14:paraId="422E8565" w14:textId="1DE5FFAE" w:rsidR="00E60112" w:rsidRDefault="00E60112" w:rsidP="00734871">
      <w:pPr>
        <w:pStyle w:val="Body"/>
        <w:numPr>
          <w:ilvl w:val="0"/>
          <w:numId w:val="17"/>
        </w:numPr>
        <w:contextualSpacing/>
        <w:rPr>
          <w:rFonts w:ascii="Calibri" w:hAnsi="Calibri" w:cs="Times New Roman"/>
          <w:sz w:val="22"/>
          <w:szCs w:val="22"/>
        </w:rPr>
      </w:pPr>
      <w:r w:rsidRPr="00734871">
        <w:rPr>
          <w:rFonts w:ascii="Calibri" w:hAnsi="Calibri" w:cs="Times New Roman"/>
          <w:i/>
          <w:iCs/>
          <w:sz w:val="22"/>
          <w:szCs w:val="22"/>
        </w:rPr>
        <w:t>SY 2027-2028</w:t>
      </w:r>
      <w:r w:rsidRPr="00734871">
        <w:rPr>
          <w:rFonts w:ascii="Calibri" w:hAnsi="Calibri" w:cs="Times New Roman"/>
          <w:sz w:val="22"/>
          <w:szCs w:val="22"/>
        </w:rPr>
        <w:t xml:space="preserve">: Schools </w:t>
      </w:r>
      <w:r w:rsidR="71FE2C3D" w:rsidRPr="00734871">
        <w:rPr>
          <w:rFonts w:ascii="Calibri" w:hAnsi="Calibri" w:cs="Times New Roman"/>
          <w:sz w:val="22"/>
          <w:szCs w:val="22"/>
        </w:rPr>
        <w:t xml:space="preserve">would </w:t>
      </w:r>
      <w:r w:rsidRPr="00734871">
        <w:rPr>
          <w:rFonts w:ascii="Calibri" w:hAnsi="Calibri" w:cs="Times New Roman"/>
          <w:sz w:val="22"/>
          <w:szCs w:val="22"/>
        </w:rPr>
        <w:t>implement a 10 percent reduction from SY 2026-2027 school lunch sodium limits.</w:t>
      </w:r>
    </w:p>
    <w:p w14:paraId="7C024F4B" w14:textId="77777777" w:rsidR="00734871" w:rsidRPr="00734871" w:rsidRDefault="00734871" w:rsidP="00734871">
      <w:pPr>
        <w:pStyle w:val="Body"/>
        <w:ind w:left="720"/>
        <w:contextualSpacing/>
        <w:rPr>
          <w:rFonts w:ascii="Calibri" w:hAnsi="Calibri" w:cs="Times New Roman"/>
          <w:sz w:val="22"/>
          <w:szCs w:val="22"/>
        </w:rPr>
      </w:pPr>
    </w:p>
    <w:p w14:paraId="0DC038DB" w14:textId="78D0B30D" w:rsidR="00E60112" w:rsidRPr="00734871" w:rsidRDefault="32D5897C" w:rsidP="00734871">
      <w:pPr>
        <w:pStyle w:val="Body"/>
        <w:numPr>
          <w:ilvl w:val="0"/>
          <w:numId w:val="17"/>
        </w:numPr>
        <w:contextualSpacing/>
        <w:rPr>
          <w:rFonts w:ascii="Calibri" w:hAnsi="Calibri" w:cs="Times New Roman"/>
          <w:sz w:val="22"/>
          <w:szCs w:val="22"/>
        </w:rPr>
      </w:pPr>
      <w:r w:rsidRPr="00734871">
        <w:rPr>
          <w:rFonts w:ascii="Calibri" w:hAnsi="Calibri" w:cs="Times New Roman"/>
          <w:i/>
          <w:iCs/>
          <w:color w:val="000000" w:themeColor="text1"/>
          <w:sz w:val="22"/>
          <w:szCs w:val="22"/>
        </w:rPr>
        <w:t>SY 2029-2030</w:t>
      </w:r>
      <w:r w:rsidRPr="00734871">
        <w:rPr>
          <w:rFonts w:ascii="Calibri" w:hAnsi="Calibri" w:cs="Times New Roman"/>
          <w:color w:val="000000" w:themeColor="text1"/>
          <w:sz w:val="22"/>
          <w:szCs w:val="22"/>
        </w:rPr>
        <w:t xml:space="preserve">: Schools </w:t>
      </w:r>
      <w:r w:rsidR="461B1347" w:rsidRPr="00734871">
        <w:rPr>
          <w:rFonts w:ascii="Calibri" w:hAnsi="Calibri" w:cs="Times New Roman"/>
          <w:color w:val="000000" w:themeColor="text1"/>
          <w:sz w:val="22"/>
          <w:szCs w:val="22"/>
        </w:rPr>
        <w:t xml:space="preserve">would </w:t>
      </w:r>
      <w:r w:rsidRPr="00734871">
        <w:rPr>
          <w:rFonts w:ascii="Calibri" w:hAnsi="Calibri" w:cs="Times New Roman"/>
          <w:color w:val="000000" w:themeColor="text1"/>
          <w:sz w:val="22"/>
          <w:szCs w:val="22"/>
        </w:rPr>
        <w:t>implement a 10 percent reduction from SY 2028-2029 school lunch sodium limits.</w:t>
      </w:r>
    </w:p>
    <w:p w14:paraId="4C974142" w14:textId="77777777" w:rsidR="00ED57C4" w:rsidRPr="00734871" w:rsidRDefault="00ED57C4" w:rsidP="00734871">
      <w:pPr>
        <w:pStyle w:val="Body"/>
        <w:ind w:left="720"/>
        <w:contextualSpacing/>
        <w:rPr>
          <w:rFonts w:ascii="Calibri" w:hAnsi="Calibri" w:cs="Times New Roman"/>
          <w:sz w:val="22"/>
          <w:szCs w:val="22"/>
        </w:rPr>
      </w:pPr>
    </w:p>
    <w:p w14:paraId="2251CFC6" w14:textId="77777777" w:rsidR="00E60112" w:rsidRPr="00734871" w:rsidRDefault="00E60112" w:rsidP="00734871">
      <w:pPr>
        <w:pStyle w:val="Body"/>
        <w:keepNext/>
        <w:contextualSpacing/>
        <w:jc w:val="center"/>
        <w:rPr>
          <w:rFonts w:ascii="Calibri" w:hAnsi="Calibri" w:cs="Times New Roman"/>
          <w:b/>
          <w:bCs/>
          <w:color w:val="000000" w:themeColor="text1"/>
          <w:sz w:val="22"/>
          <w:szCs w:val="22"/>
        </w:rPr>
      </w:pPr>
      <w:r w:rsidRPr="00734871">
        <w:rPr>
          <w:rFonts w:ascii="Calibri" w:hAnsi="Calibri" w:cs="Times New Roman"/>
          <w:b/>
          <w:bCs/>
          <w:color w:val="000000" w:themeColor="text1"/>
          <w:sz w:val="22"/>
          <w:szCs w:val="22"/>
        </w:rPr>
        <w:t>Proposed National School Lunch Program Sodium Limits:</w:t>
      </w:r>
    </w:p>
    <w:tbl>
      <w:tblPr>
        <w:tblStyle w:val="TableGrid"/>
        <w:tblW w:w="0" w:type="auto"/>
        <w:tblLayout w:type="fixed"/>
        <w:tblLook w:val="04A0" w:firstRow="1" w:lastRow="0" w:firstColumn="1" w:lastColumn="0" w:noHBand="0" w:noVBand="1"/>
      </w:tblPr>
      <w:tblGrid>
        <w:gridCol w:w="1710"/>
        <w:gridCol w:w="2610"/>
        <w:gridCol w:w="2430"/>
        <w:gridCol w:w="2610"/>
      </w:tblGrid>
      <w:tr w:rsidR="00E60112" w:rsidRPr="00734871" w14:paraId="37E1EFE6" w14:textId="77777777" w:rsidTr="000B07A9">
        <w:tc>
          <w:tcPr>
            <w:tcW w:w="1710" w:type="dxa"/>
            <w:tcBorders>
              <w:top w:val="single" w:sz="8" w:space="0" w:color="auto"/>
              <w:left w:val="single" w:sz="8" w:space="0" w:color="auto"/>
              <w:bottom w:val="single" w:sz="8" w:space="0" w:color="auto"/>
              <w:right w:val="single" w:sz="8" w:space="0" w:color="auto"/>
            </w:tcBorders>
            <w:vAlign w:val="center"/>
          </w:tcPr>
          <w:p w14:paraId="379CAAD5" w14:textId="77777777" w:rsidR="00E60112" w:rsidRPr="00734871" w:rsidRDefault="00E60112" w:rsidP="00734871">
            <w:pPr>
              <w:keepNext/>
              <w:contextualSpacing/>
              <w:jc w:val="center"/>
              <w:rPr>
                <w:rFonts w:ascii="Calibri" w:hAnsi="Calibri" w:cs="Times New Roman"/>
                <w:b/>
                <w:bCs/>
                <w:color w:val="000000" w:themeColor="text1"/>
              </w:rPr>
            </w:pPr>
            <w:r w:rsidRPr="00734871">
              <w:rPr>
                <w:rFonts w:ascii="Calibri" w:hAnsi="Calibri" w:cs="Times New Roman"/>
                <w:b/>
                <w:bCs/>
                <w:color w:val="000000" w:themeColor="text1"/>
              </w:rPr>
              <w:t>Age/Grade Group</w:t>
            </w:r>
          </w:p>
        </w:tc>
        <w:tc>
          <w:tcPr>
            <w:tcW w:w="2610" w:type="dxa"/>
            <w:tcBorders>
              <w:top w:val="single" w:sz="8" w:space="0" w:color="auto"/>
              <w:left w:val="single" w:sz="8" w:space="0" w:color="auto"/>
              <w:bottom w:val="single" w:sz="8" w:space="0" w:color="auto"/>
              <w:right w:val="single" w:sz="8" w:space="0" w:color="auto"/>
            </w:tcBorders>
            <w:vAlign w:val="center"/>
          </w:tcPr>
          <w:p w14:paraId="1052874C" w14:textId="77777777" w:rsidR="00E60112" w:rsidRPr="00734871" w:rsidRDefault="00E60112" w:rsidP="00734871">
            <w:pPr>
              <w:keepNext/>
              <w:contextualSpacing/>
              <w:jc w:val="center"/>
              <w:rPr>
                <w:rFonts w:ascii="Calibri" w:hAnsi="Calibri" w:cs="Times New Roman"/>
                <w:b/>
                <w:bCs/>
                <w:color w:val="000000" w:themeColor="text1"/>
              </w:rPr>
            </w:pPr>
            <w:r w:rsidRPr="00734871">
              <w:rPr>
                <w:rFonts w:ascii="Calibri" w:hAnsi="Calibri" w:cs="Times New Roman"/>
                <w:b/>
                <w:bCs/>
                <w:color w:val="000000" w:themeColor="text1"/>
              </w:rPr>
              <w:t>Sodium Limit: Effective July 1, 2025</w:t>
            </w:r>
          </w:p>
        </w:tc>
        <w:tc>
          <w:tcPr>
            <w:tcW w:w="2430" w:type="dxa"/>
            <w:tcBorders>
              <w:top w:val="single" w:sz="8" w:space="0" w:color="auto"/>
              <w:left w:val="single" w:sz="8" w:space="0" w:color="auto"/>
              <w:bottom w:val="single" w:sz="8" w:space="0" w:color="auto"/>
              <w:right w:val="single" w:sz="8" w:space="0" w:color="auto"/>
            </w:tcBorders>
            <w:vAlign w:val="center"/>
          </w:tcPr>
          <w:p w14:paraId="491D20E3" w14:textId="77777777" w:rsidR="00E60112" w:rsidRPr="00734871" w:rsidRDefault="00E60112" w:rsidP="00734871">
            <w:pPr>
              <w:keepNext/>
              <w:contextualSpacing/>
              <w:jc w:val="center"/>
              <w:rPr>
                <w:rFonts w:ascii="Calibri" w:hAnsi="Calibri" w:cs="Times New Roman"/>
                <w:b/>
                <w:bCs/>
                <w:color w:val="000000" w:themeColor="text1"/>
              </w:rPr>
            </w:pPr>
            <w:r w:rsidRPr="00734871">
              <w:rPr>
                <w:rFonts w:ascii="Calibri" w:hAnsi="Calibri" w:cs="Times New Roman"/>
                <w:b/>
                <w:bCs/>
                <w:color w:val="000000" w:themeColor="text1"/>
              </w:rPr>
              <w:t>Sodium Limit: Effective July 1, 2027</w:t>
            </w:r>
          </w:p>
        </w:tc>
        <w:tc>
          <w:tcPr>
            <w:tcW w:w="2610" w:type="dxa"/>
            <w:tcBorders>
              <w:top w:val="single" w:sz="8" w:space="0" w:color="auto"/>
              <w:left w:val="single" w:sz="8" w:space="0" w:color="auto"/>
              <w:bottom w:val="single" w:sz="8" w:space="0" w:color="auto"/>
              <w:right w:val="single" w:sz="8" w:space="0" w:color="auto"/>
            </w:tcBorders>
          </w:tcPr>
          <w:p w14:paraId="7D8379BB" w14:textId="77777777" w:rsidR="00E60112" w:rsidRPr="00734871" w:rsidRDefault="00E60112" w:rsidP="00734871">
            <w:pPr>
              <w:keepNext/>
              <w:contextualSpacing/>
              <w:jc w:val="center"/>
              <w:rPr>
                <w:rFonts w:ascii="Calibri" w:hAnsi="Calibri" w:cs="Times New Roman"/>
                <w:b/>
                <w:bCs/>
                <w:color w:val="000000" w:themeColor="text1"/>
              </w:rPr>
            </w:pPr>
            <w:r w:rsidRPr="00734871">
              <w:rPr>
                <w:rFonts w:ascii="Calibri" w:hAnsi="Calibri" w:cs="Times New Roman"/>
                <w:b/>
                <w:bCs/>
                <w:color w:val="000000" w:themeColor="text1"/>
              </w:rPr>
              <w:t>Sodium Limit: Effective July 1, 2029</w:t>
            </w:r>
          </w:p>
        </w:tc>
      </w:tr>
      <w:tr w:rsidR="00E60112" w:rsidRPr="00734871" w14:paraId="3D81ABAE" w14:textId="77777777" w:rsidTr="000B07A9">
        <w:tc>
          <w:tcPr>
            <w:tcW w:w="1710" w:type="dxa"/>
            <w:tcBorders>
              <w:top w:val="single" w:sz="8" w:space="0" w:color="auto"/>
              <w:left w:val="single" w:sz="8" w:space="0" w:color="auto"/>
              <w:bottom w:val="single" w:sz="8" w:space="0" w:color="auto"/>
              <w:right w:val="single" w:sz="8" w:space="0" w:color="auto"/>
            </w:tcBorders>
            <w:vAlign w:val="center"/>
          </w:tcPr>
          <w:p w14:paraId="71BD12DC" w14:textId="77777777" w:rsidR="00E60112" w:rsidRPr="00734871" w:rsidRDefault="00E60112" w:rsidP="00734871">
            <w:pPr>
              <w:contextualSpacing/>
              <w:jc w:val="center"/>
              <w:rPr>
                <w:rFonts w:ascii="Calibri" w:hAnsi="Calibri" w:cs="Times New Roman"/>
                <w:b/>
                <w:bCs/>
                <w:color w:val="000000" w:themeColor="text1"/>
              </w:rPr>
            </w:pPr>
            <w:r w:rsidRPr="00734871">
              <w:rPr>
                <w:rFonts w:ascii="Calibri" w:hAnsi="Calibri" w:cs="Times New Roman"/>
                <w:b/>
                <w:bCs/>
                <w:color w:val="000000" w:themeColor="text1"/>
              </w:rPr>
              <w:t>Grades K-5</w:t>
            </w:r>
          </w:p>
        </w:tc>
        <w:tc>
          <w:tcPr>
            <w:tcW w:w="2610" w:type="dxa"/>
            <w:tcBorders>
              <w:top w:val="single" w:sz="8" w:space="0" w:color="auto"/>
              <w:left w:val="single" w:sz="8" w:space="0" w:color="auto"/>
              <w:bottom w:val="single" w:sz="8" w:space="0" w:color="auto"/>
              <w:right w:val="single" w:sz="8" w:space="0" w:color="auto"/>
            </w:tcBorders>
            <w:vAlign w:val="center"/>
          </w:tcPr>
          <w:p w14:paraId="7D89669F"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1000 mg</w:t>
            </w:r>
          </w:p>
        </w:tc>
        <w:tc>
          <w:tcPr>
            <w:tcW w:w="2430" w:type="dxa"/>
            <w:tcBorders>
              <w:top w:val="single" w:sz="8" w:space="0" w:color="auto"/>
              <w:left w:val="single" w:sz="8" w:space="0" w:color="auto"/>
              <w:bottom w:val="single" w:sz="8" w:space="0" w:color="auto"/>
              <w:right w:val="single" w:sz="8" w:space="0" w:color="auto"/>
            </w:tcBorders>
            <w:vAlign w:val="center"/>
          </w:tcPr>
          <w:p w14:paraId="1B32E6C3"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900 mg</w:t>
            </w:r>
          </w:p>
        </w:tc>
        <w:tc>
          <w:tcPr>
            <w:tcW w:w="2610" w:type="dxa"/>
            <w:tcBorders>
              <w:top w:val="single" w:sz="8" w:space="0" w:color="auto"/>
              <w:left w:val="single" w:sz="8" w:space="0" w:color="auto"/>
              <w:bottom w:val="single" w:sz="8" w:space="0" w:color="auto"/>
              <w:right w:val="single" w:sz="8" w:space="0" w:color="auto"/>
            </w:tcBorders>
            <w:vAlign w:val="center"/>
          </w:tcPr>
          <w:p w14:paraId="0ACB8A34"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810 mg</w:t>
            </w:r>
          </w:p>
        </w:tc>
      </w:tr>
      <w:tr w:rsidR="00E60112" w:rsidRPr="00734871" w14:paraId="1257EAE7" w14:textId="77777777" w:rsidTr="000B07A9">
        <w:tc>
          <w:tcPr>
            <w:tcW w:w="1710" w:type="dxa"/>
            <w:tcBorders>
              <w:top w:val="single" w:sz="8" w:space="0" w:color="auto"/>
              <w:left w:val="single" w:sz="8" w:space="0" w:color="auto"/>
              <w:bottom w:val="single" w:sz="8" w:space="0" w:color="auto"/>
              <w:right w:val="single" w:sz="8" w:space="0" w:color="auto"/>
            </w:tcBorders>
            <w:vAlign w:val="center"/>
          </w:tcPr>
          <w:p w14:paraId="32A4144B" w14:textId="77777777" w:rsidR="00E60112" w:rsidRPr="00734871" w:rsidRDefault="00E60112" w:rsidP="00734871">
            <w:pPr>
              <w:contextualSpacing/>
              <w:jc w:val="center"/>
              <w:rPr>
                <w:rFonts w:ascii="Calibri" w:hAnsi="Calibri" w:cs="Times New Roman"/>
                <w:b/>
                <w:bCs/>
                <w:color w:val="000000" w:themeColor="text1"/>
              </w:rPr>
            </w:pPr>
            <w:r w:rsidRPr="00734871">
              <w:rPr>
                <w:rFonts w:ascii="Calibri" w:hAnsi="Calibri" w:cs="Times New Roman"/>
                <w:b/>
                <w:bCs/>
                <w:color w:val="000000" w:themeColor="text1"/>
              </w:rPr>
              <w:t>Grades 6-8</w:t>
            </w:r>
          </w:p>
        </w:tc>
        <w:tc>
          <w:tcPr>
            <w:tcW w:w="2610" w:type="dxa"/>
            <w:tcBorders>
              <w:top w:val="single" w:sz="8" w:space="0" w:color="auto"/>
              <w:left w:val="single" w:sz="8" w:space="0" w:color="auto"/>
              <w:bottom w:val="single" w:sz="8" w:space="0" w:color="auto"/>
              <w:right w:val="single" w:sz="8" w:space="0" w:color="auto"/>
            </w:tcBorders>
            <w:vAlign w:val="center"/>
          </w:tcPr>
          <w:p w14:paraId="5BAB522B"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 xml:space="preserve">&lt; </w:t>
            </w:r>
            <w:r w:rsidRPr="00734871">
              <w:rPr>
                <w:rFonts w:ascii="Calibri" w:hAnsi="Calibri" w:cs="Times New Roman"/>
                <w:color w:val="000000" w:themeColor="text1"/>
              </w:rPr>
              <w:t>1105 mg</w:t>
            </w:r>
          </w:p>
        </w:tc>
        <w:tc>
          <w:tcPr>
            <w:tcW w:w="2430" w:type="dxa"/>
            <w:tcBorders>
              <w:top w:val="single" w:sz="8" w:space="0" w:color="auto"/>
              <w:left w:val="single" w:sz="8" w:space="0" w:color="auto"/>
              <w:bottom w:val="single" w:sz="8" w:space="0" w:color="auto"/>
              <w:right w:val="single" w:sz="8" w:space="0" w:color="auto"/>
            </w:tcBorders>
            <w:vAlign w:val="center"/>
          </w:tcPr>
          <w:p w14:paraId="567C1C0E"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990 mg</w:t>
            </w:r>
          </w:p>
        </w:tc>
        <w:tc>
          <w:tcPr>
            <w:tcW w:w="2610" w:type="dxa"/>
            <w:tcBorders>
              <w:top w:val="single" w:sz="8" w:space="0" w:color="auto"/>
              <w:left w:val="single" w:sz="8" w:space="0" w:color="auto"/>
              <w:bottom w:val="single" w:sz="8" w:space="0" w:color="auto"/>
              <w:right w:val="single" w:sz="8" w:space="0" w:color="auto"/>
            </w:tcBorders>
            <w:vAlign w:val="center"/>
          </w:tcPr>
          <w:p w14:paraId="724D1628"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895 mg</w:t>
            </w:r>
          </w:p>
        </w:tc>
      </w:tr>
      <w:tr w:rsidR="00E60112" w:rsidRPr="00734871" w14:paraId="31C1A2D7" w14:textId="77777777" w:rsidTr="000B07A9">
        <w:tc>
          <w:tcPr>
            <w:tcW w:w="1710" w:type="dxa"/>
            <w:tcBorders>
              <w:top w:val="single" w:sz="8" w:space="0" w:color="auto"/>
              <w:left w:val="single" w:sz="8" w:space="0" w:color="auto"/>
              <w:bottom w:val="single" w:sz="8" w:space="0" w:color="auto"/>
              <w:right w:val="single" w:sz="8" w:space="0" w:color="auto"/>
            </w:tcBorders>
            <w:vAlign w:val="center"/>
          </w:tcPr>
          <w:p w14:paraId="51DB68D3" w14:textId="77777777" w:rsidR="00E60112" w:rsidRPr="00734871" w:rsidRDefault="00E60112" w:rsidP="00734871">
            <w:pPr>
              <w:contextualSpacing/>
              <w:jc w:val="center"/>
              <w:rPr>
                <w:rFonts w:ascii="Calibri" w:hAnsi="Calibri" w:cs="Times New Roman"/>
                <w:b/>
                <w:bCs/>
                <w:color w:val="000000" w:themeColor="text1"/>
              </w:rPr>
            </w:pPr>
            <w:r w:rsidRPr="00734871">
              <w:rPr>
                <w:rFonts w:ascii="Calibri" w:hAnsi="Calibri" w:cs="Times New Roman"/>
                <w:b/>
                <w:bCs/>
                <w:color w:val="000000" w:themeColor="text1"/>
              </w:rPr>
              <w:t>Grades 9-12</w:t>
            </w:r>
          </w:p>
        </w:tc>
        <w:tc>
          <w:tcPr>
            <w:tcW w:w="2610" w:type="dxa"/>
            <w:tcBorders>
              <w:top w:val="single" w:sz="8" w:space="0" w:color="auto"/>
              <w:left w:val="single" w:sz="8" w:space="0" w:color="auto"/>
              <w:bottom w:val="single" w:sz="8" w:space="0" w:color="auto"/>
              <w:right w:val="single" w:sz="8" w:space="0" w:color="auto"/>
            </w:tcBorders>
            <w:vAlign w:val="center"/>
          </w:tcPr>
          <w:p w14:paraId="69513660"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1150 mg</w:t>
            </w:r>
          </w:p>
        </w:tc>
        <w:tc>
          <w:tcPr>
            <w:tcW w:w="2430" w:type="dxa"/>
            <w:tcBorders>
              <w:top w:val="single" w:sz="8" w:space="0" w:color="auto"/>
              <w:left w:val="single" w:sz="8" w:space="0" w:color="auto"/>
              <w:bottom w:val="single" w:sz="8" w:space="0" w:color="auto"/>
              <w:right w:val="single" w:sz="8" w:space="0" w:color="auto"/>
            </w:tcBorders>
            <w:vAlign w:val="center"/>
          </w:tcPr>
          <w:p w14:paraId="6B9FE4E7"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1035 mg</w:t>
            </w:r>
          </w:p>
        </w:tc>
        <w:tc>
          <w:tcPr>
            <w:tcW w:w="2610" w:type="dxa"/>
            <w:tcBorders>
              <w:top w:val="single" w:sz="8" w:space="0" w:color="auto"/>
              <w:left w:val="single" w:sz="8" w:space="0" w:color="auto"/>
              <w:bottom w:val="single" w:sz="8" w:space="0" w:color="auto"/>
              <w:right w:val="single" w:sz="8" w:space="0" w:color="auto"/>
            </w:tcBorders>
            <w:vAlign w:val="center"/>
          </w:tcPr>
          <w:p w14:paraId="701D5E90"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935 mg</w:t>
            </w:r>
          </w:p>
        </w:tc>
      </w:tr>
    </w:tbl>
    <w:p w14:paraId="6C90D491" w14:textId="77777777" w:rsidR="00E60112" w:rsidRDefault="00E60112" w:rsidP="00734871">
      <w:pPr>
        <w:pStyle w:val="Body"/>
        <w:contextualSpacing/>
        <w:rPr>
          <w:rFonts w:ascii="Calibri" w:hAnsi="Calibri" w:cs="Times New Roman"/>
          <w:color w:val="000000" w:themeColor="text1"/>
          <w:sz w:val="22"/>
          <w:szCs w:val="22"/>
        </w:rPr>
      </w:pPr>
    </w:p>
    <w:p w14:paraId="12D6499B" w14:textId="77777777" w:rsidR="00734871" w:rsidRPr="00734871" w:rsidRDefault="00734871" w:rsidP="00734871">
      <w:pPr>
        <w:pStyle w:val="Body"/>
        <w:contextualSpacing/>
        <w:rPr>
          <w:rFonts w:ascii="Calibri" w:hAnsi="Calibri" w:cs="Times New Roman"/>
          <w:color w:val="000000" w:themeColor="text1"/>
          <w:sz w:val="22"/>
          <w:szCs w:val="22"/>
        </w:rPr>
      </w:pPr>
    </w:p>
    <w:p w14:paraId="0B379CF0" w14:textId="77777777" w:rsidR="00E60112" w:rsidRPr="00734871" w:rsidRDefault="32D5897C" w:rsidP="00734871">
      <w:pPr>
        <w:pStyle w:val="Body"/>
        <w:contextualSpacing/>
        <w:rPr>
          <w:rFonts w:ascii="Calibri" w:hAnsi="Calibri" w:cs="Times New Roman"/>
          <w:sz w:val="22"/>
          <w:szCs w:val="22"/>
        </w:rPr>
      </w:pPr>
      <w:r w:rsidRPr="00734871">
        <w:rPr>
          <w:rFonts w:ascii="Calibri" w:hAnsi="Calibri" w:cs="Times New Roman"/>
          <w:sz w:val="22"/>
          <w:szCs w:val="22"/>
        </w:rPr>
        <w:t>Because school breakfasts are closer to meeting dietary recommendations for sodium, this proposed rule would set forth two reductions, to be phased in as follows and as shown in the chart below:</w:t>
      </w:r>
    </w:p>
    <w:p w14:paraId="24923019" w14:textId="77777777" w:rsidR="00734871" w:rsidRPr="00734871" w:rsidRDefault="00734871" w:rsidP="00734871">
      <w:pPr>
        <w:pStyle w:val="Body"/>
        <w:ind w:left="720"/>
        <w:contextualSpacing/>
        <w:rPr>
          <w:rFonts w:ascii="Calibri" w:hAnsi="Calibri" w:cs="Times New Roman"/>
          <w:sz w:val="22"/>
          <w:szCs w:val="22"/>
        </w:rPr>
      </w:pPr>
    </w:p>
    <w:p w14:paraId="6F8C6A24" w14:textId="2665A5B1" w:rsidR="00E60112" w:rsidRDefault="00E60112" w:rsidP="00734871">
      <w:pPr>
        <w:pStyle w:val="Body"/>
        <w:numPr>
          <w:ilvl w:val="0"/>
          <w:numId w:val="17"/>
        </w:numPr>
        <w:contextualSpacing/>
        <w:rPr>
          <w:rFonts w:ascii="Calibri" w:hAnsi="Calibri" w:cs="Times New Roman"/>
          <w:sz w:val="22"/>
          <w:szCs w:val="22"/>
        </w:rPr>
      </w:pPr>
      <w:r w:rsidRPr="00734871">
        <w:rPr>
          <w:rFonts w:ascii="Calibri" w:hAnsi="Calibri" w:cs="Times New Roman"/>
          <w:i/>
          <w:iCs/>
          <w:sz w:val="22"/>
          <w:szCs w:val="22"/>
        </w:rPr>
        <w:t>SY 2025-2026:</w:t>
      </w:r>
      <w:r w:rsidRPr="00734871">
        <w:rPr>
          <w:rFonts w:ascii="Calibri" w:hAnsi="Calibri" w:cs="Times New Roman"/>
          <w:sz w:val="22"/>
          <w:szCs w:val="22"/>
        </w:rPr>
        <w:t xml:space="preserve"> Schools </w:t>
      </w:r>
      <w:r w:rsidR="550D19DD" w:rsidRPr="00734871">
        <w:rPr>
          <w:rFonts w:ascii="Calibri" w:hAnsi="Calibri" w:cs="Times New Roman"/>
          <w:sz w:val="22"/>
          <w:szCs w:val="22"/>
        </w:rPr>
        <w:t xml:space="preserve">would </w:t>
      </w:r>
      <w:r w:rsidRPr="00734871">
        <w:rPr>
          <w:rFonts w:ascii="Calibri" w:hAnsi="Calibri" w:cs="Times New Roman"/>
          <w:sz w:val="22"/>
          <w:szCs w:val="22"/>
        </w:rPr>
        <w:t>implement a 10 percent reduction from SY 2024-2025 school breakfast sodium limits.</w:t>
      </w:r>
    </w:p>
    <w:p w14:paraId="592D6C5B" w14:textId="77777777" w:rsidR="00734871" w:rsidRPr="00734871" w:rsidRDefault="00734871" w:rsidP="00734871">
      <w:pPr>
        <w:pStyle w:val="Body"/>
        <w:ind w:left="720"/>
        <w:contextualSpacing/>
        <w:rPr>
          <w:rFonts w:ascii="Calibri" w:hAnsi="Calibri" w:cs="Times New Roman"/>
          <w:sz w:val="22"/>
          <w:szCs w:val="22"/>
        </w:rPr>
      </w:pPr>
    </w:p>
    <w:p w14:paraId="78D0E7CD" w14:textId="39ADC9B4" w:rsidR="00E60112" w:rsidRPr="00734871" w:rsidRDefault="00E60112" w:rsidP="00734871">
      <w:pPr>
        <w:pStyle w:val="Body"/>
        <w:numPr>
          <w:ilvl w:val="0"/>
          <w:numId w:val="17"/>
        </w:numPr>
        <w:contextualSpacing/>
        <w:rPr>
          <w:rFonts w:ascii="Calibri" w:hAnsi="Calibri" w:cs="Times New Roman"/>
          <w:sz w:val="22"/>
          <w:szCs w:val="22"/>
        </w:rPr>
      </w:pPr>
      <w:r w:rsidRPr="00734871">
        <w:rPr>
          <w:rFonts w:ascii="Calibri" w:hAnsi="Calibri" w:cs="Times New Roman"/>
          <w:i/>
          <w:iCs/>
          <w:sz w:val="22"/>
          <w:szCs w:val="22"/>
        </w:rPr>
        <w:t>SY 2027-2028:</w:t>
      </w:r>
      <w:r w:rsidRPr="00734871">
        <w:rPr>
          <w:rFonts w:ascii="Calibri" w:hAnsi="Calibri" w:cs="Times New Roman"/>
          <w:sz w:val="22"/>
          <w:szCs w:val="22"/>
        </w:rPr>
        <w:t xml:space="preserve"> Schools </w:t>
      </w:r>
      <w:r w:rsidR="19226C60" w:rsidRPr="00734871">
        <w:rPr>
          <w:rFonts w:ascii="Calibri" w:hAnsi="Calibri" w:cs="Times New Roman"/>
          <w:sz w:val="22"/>
          <w:szCs w:val="22"/>
        </w:rPr>
        <w:t xml:space="preserve">would </w:t>
      </w:r>
      <w:r w:rsidRPr="00734871">
        <w:rPr>
          <w:rFonts w:ascii="Calibri" w:hAnsi="Calibri" w:cs="Times New Roman"/>
          <w:sz w:val="22"/>
          <w:szCs w:val="22"/>
        </w:rPr>
        <w:t>implement a 10 percent reduction from SY 2026-2027 school breakfast sodium limits.</w:t>
      </w:r>
    </w:p>
    <w:p w14:paraId="089B721A" w14:textId="77777777" w:rsidR="00087546" w:rsidRPr="00734871" w:rsidRDefault="00087546" w:rsidP="00734871">
      <w:pPr>
        <w:pStyle w:val="Body"/>
        <w:ind w:left="720"/>
        <w:contextualSpacing/>
        <w:rPr>
          <w:rFonts w:ascii="Calibri" w:hAnsi="Calibri" w:cs="Times New Roman"/>
          <w:sz w:val="22"/>
          <w:szCs w:val="22"/>
        </w:rPr>
      </w:pPr>
    </w:p>
    <w:p w14:paraId="0159A614" w14:textId="77777777" w:rsidR="00E60112" w:rsidRPr="00734871" w:rsidRDefault="00E60112" w:rsidP="00734871">
      <w:pPr>
        <w:pStyle w:val="Body"/>
        <w:contextualSpacing/>
        <w:jc w:val="center"/>
        <w:rPr>
          <w:rFonts w:ascii="Calibri" w:hAnsi="Calibri" w:cs="Times New Roman"/>
          <w:b/>
          <w:bCs/>
          <w:color w:val="000000" w:themeColor="text1"/>
          <w:sz w:val="22"/>
          <w:szCs w:val="22"/>
        </w:rPr>
      </w:pPr>
      <w:r w:rsidRPr="00734871">
        <w:rPr>
          <w:rFonts w:ascii="Calibri" w:hAnsi="Calibri" w:cs="Times New Roman"/>
          <w:b/>
          <w:bCs/>
          <w:color w:val="000000" w:themeColor="text1"/>
          <w:sz w:val="22"/>
          <w:szCs w:val="22"/>
        </w:rPr>
        <w:t>Proposed School Breakfast Program Sodium Limits:</w:t>
      </w:r>
    </w:p>
    <w:tbl>
      <w:tblPr>
        <w:tblStyle w:val="TableGrid"/>
        <w:tblW w:w="0" w:type="auto"/>
        <w:tblLayout w:type="fixed"/>
        <w:tblLook w:val="04A0" w:firstRow="1" w:lastRow="0" w:firstColumn="1" w:lastColumn="0" w:noHBand="0" w:noVBand="1"/>
      </w:tblPr>
      <w:tblGrid>
        <w:gridCol w:w="3120"/>
        <w:gridCol w:w="3120"/>
        <w:gridCol w:w="3120"/>
      </w:tblGrid>
      <w:tr w:rsidR="00E60112" w:rsidRPr="00734871" w14:paraId="289C9229" w14:textId="77777777" w:rsidTr="000B07A9">
        <w:tc>
          <w:tcPr>
            <w:tcW w:w="3120" w:type="dxa"/>
            <w:tcBorders>
              <w:top w:val="single" w:sz="8" w:space="0" w:color="auto"/>
              <w:left w:val="single" w:sz="8" w:space="0" w:color="auto"/>
              <w:bottom w:val="single" w:sz="8" w:space="0" w:color="auto"/>
              <w:right w:val="single" w:sz="8" w:space="0" w:color="auto"/>
            </w:tcBorders>
            <w:vAlign w:val="center"/>
          </w:tcPr>
          <w:p w14:paraId="6744F174" w14:textId="77777777" w:rsidR="00E60112" w:rsidRPr="00734871" w:rsidRDefault="00E60112" w:rsidP="00734871">
            <w:pPr>
              <w:contextualSpacing/>
              <w:jc w:val="center"/>
              <w:rPr>
                <w:rFonts w:ascii="Calibri" w:hAnsi="Calibri" w:cs="Times New Roman"/>
                <w:b/>
                <w:bCs/>
                <w:color w:val="000000" w:themeColor="text1"/>
              </w:rPr>
            </w:pPr>
            <w:r w:rsidRPr="00734871">
              <w:rPr>
                <w:rFonts w:ascii="Calibri" w:hAnsi="Calibri" w:cs="Times New Roman"/>
                <w:b/>
                <w:bCs/>
                <w:color w:val="000000" w:themeColor="text1"/>
              </w:rPr>
              <w:t>Age/Grade Group</w:t>
            </w:r>
          </w:p>
        </w:tc>
        <w:tc>
          <w:tcPr>
            <w:tcW w:w="3120" w:type="dxa"/>
            <w:tcBorders>
              <w:top w:val="single" w:sz="8" w:space="0" w:color="auto"/>
              <w:left w:val="single" w:sz="8" w:space="0" w:color="auto"/>
              <w:bottom w:val="single" w:sz="8" w:space="0" w:color="auto"/>
              <w:right w:val="single" w:sz="8" w:space="0" w:color="auto"/>
            </w:tcBorders>
            <w:vAlign w:val="center"/>
          </w:tcPr>
          <w:p w14:paraId="5AEFE514" w14:textId="77777777" w:rsidR="00E60112" w:rsidRPr="00734871" w:rsidRDefault="00E60112" w:rsidP="00734871">
            <w:pPr>
              <w:contextualSpacing/>
              <w:jc w:val="center"/>
              <w:rPr>
                <w:rFonts w:ascii="Calibri" w:hAnsi="Calibri" w:cs="Times New Roman"/>
                <w:b/>
                <w:bCs/>
                <w:color w:val="000000" w:themeColor="text1"/>
              </w:rPr>
            </w:pPr>
            <w:r w:rsidRPr="00734871">
              <w:rPr>
                <w:rFonts w:ascii="Calibri" w:hAnsi="Calibri" w:cs="Times New Roman"/>
                <w:b/>
                <w:bCs/>
                <w:color w:val="000000" w:themeColor="text1"/>
              </w:rPr>
              <w:t>Sodium Limit: Effective July 1, 2025</w:t>
            </w:r>
          </w:p>
        </w:tc>
        <w:tc>
          <w:tcPr>
            <w:tcW w:w="3120" w:type="dxa"/>
            <w:tcBorders>
              <w:top w:val="single" w:sz="8" w:space="0" w:color="auto"/>
              <w:left w:val="single" w:sz="8" w:space="0" w:color="auto"/>
              <w:bottom w:val="single" w:sz="8" w:space="0" w:color="auto"/>
              <w:right w:val="single" w:sz="8" w:space="0" w:color="auto"/>
            </w:tcBorders>
            <w:vAlign w:val="center"/>
          </w:tcPr>
          <w:p w14:paraId="403411D3" w14:textId="77777777" w:rsidR="00E60112" w:rsidRPr="00734871" w:rsidRDefault="00E60112" w:rsidP="00734871">
            <w:pPr>
              <w:contextualSpacing/>
              <w:jc w:val="center"/>
              <w:rPr>
                <w:rFonts w:ascii="Calibri" w:hAnsi="Calibri" w:cs="Times New Roman"/>
                <w:b/>
                <w:bCs/>
                <w:color w:val="000000" w:themeColor="text1"/>
              </w:rPr>
            </w:pPr>
            <w:r w:rsidRPr="00734871">
              <w:rPr>
                <w:rFonts w:ascii="Calibri" w:hAnsi="Calibri" w:cs="Times New Roman"/>
                <w:b/>
                <w:bCs/>
                <w:color w:val="000000" w:themeColor="text1"/>
              </w:rPr>
              <w:t>Sodium Limit: Effective July 1, 2027</w:t>
            </w:r>
          </w:p>
        </w:tc>
      </w:tr>
      <w:tr w:rsidR="00E60112" w:rsidRPr="00734871" w14:paraId="5F740F5D" w14:textId="77777777" w:rsidTr="000B07A9">
        <w:tc>
          <w:tcPr>
            <w:tcW w:w="3120" w:type="dxa"/>
            <w:tcBorders>
              <w:top w:val="single" w:sz="8" w:space="0" w:color="auto"/>
              <w:left w:val="single" w:sz="8" w:space="0" w:color="auto"/>
              <w:bottom w:val="single" w:sz="8" w:space="0" w:color="auto"/>
              <w:right w:val="single" w:sz="8" w:space="0" w:color="auto"/>
            </w:tcBorders>
            <w:vAlign w:val="center"/>
          </w:tcPr>
          <w:p w14:paraId="19A005D0" w14:textId="77777777" w:rsidR="00E60112" w:rsidRPr="00734871" w:rsidRDefault="00E60112" w:rsidP="00734871">
            <w:pPr>
              <w:contextualSpacing/>
              <w:jc w:val="center"/>
              <w:rPr>
                <w:rFonts w:ascii="Calibri" w:hAnsi="Calibri" w:cs="Times New Roman"/>
                <w:b/>
                <w:bCs/>
                <w:color w:val="000000" w:themeColor="text1"/>
              </w:rPr>
            </w:pPr>
            <w:r w:rsidRPr="00734871">
              <w:rPr>
                <w:rFonts w:ascii="Calibri" w:hAnsi="Calibri" w:cs="Times New Roman"/>
                <w:b/>
                <w:bCs/>
                <w:color w:val="000000" w:themeColor="text1"/>
              </w:rPr>
              <w:t>Grades K-5</w:t>
            </w:r>
          </w:p>
        </w:tc>
        <w:tc>
          <w:tcPr>
            <w:tcW w:w="3120" w:type="dxa"/>
            <w:tcBorders>
              <w:top w:val="single" w:sz="8" w:space="0" w:color="auto"/>
              <w:left w:val="single" w:sz="8" w:space="0" w:color="auto"/>
              <w:bottom w:val="single" w:sz="8" w:space="0" w:color="auto"/>
              <w:right w:val="single" w:sz="8" w:space="0" w:color="auto"/>
            </w:tcBorders>
            <w:vAlign w:val="center"/>
          </w:tcPr>
          <w:p w14:paraId="2B0BCB04"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485 mg</w:t>
            </w:r>
          </w:p>
        </w:tc>
        <w:tc>
          <w:tcPr>
            <w:tcW w:w="3120" w:type="dxa"/>
            <w:tcBorders>
              <w:top w:val="single" w:sz="8" w:space="0" w:color="auto"/>
              <w:left w:val="single" w:sz="8" w:space="0" w:color="auto"/>
              <w:bottom w:val="single" w:sz="8" w:space="0" w:color="auto"/>
              <w:right w:val="single" w:sz="8" w:space="0" w:color="auto"/>
            </w:tcBorders>
            <w:vAlign w:val="center"/>
          </w:tcPr>
          <w:p w14:paraId="7E7812BE"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435 mg</w:t>
            </w:r>
          </w:p>
        </w:tc>
      </w:tr>
      <w:tr w:rsidR="00E60112" w:rsidRPr="00734871" w14:paraId="64ABF808" w14:textId="77777777" w:rsidTr="000B07A9">
        <w:tc>
          <w:tcPr>
            <w:tcW w:w="3120" w:type="dxa"/>
            <w:tcBorders>
              <w:top w:val="single" w:sz="8" w:space="0" w:color="auto"/>
              <w:left w:val="single" w:sz="8" w:space="0" w:color="auto"/>
              <w:bottom w:val="single" w:sz="8" w:space="0" w:color="auto"/>
              <w:right w:val="single" w:sz="8" w:space="0" w:color="auto"/>
            </w:tcBorders>
            <w:vAlign w:val="center"/>
          </w:tcPr>
          <w:p w14:paraId="027E44DF" w14:textId="77777777" w:rsidR="00E60112" w:rsidRPr="00734871" w:rsidRDefault="00E60112" w:rsidP="00734871">
            <w:pPr>
              <w:contextualSpacing/>
              <w:jc w:val="center"/>
              <w:rPr>
                <w:rFonts w:ascii="Calibri" w:hAnsi="Calibri" w:cs="Times New Roman"/>
                <w:b/>
                <w:bCs/>
                <w:color w:val="000000" w:themeColor="text1"/>
              </w:rPr>
            </w:pPr>
            <w:r w:rsidRPr="00734871">
              <w:rPr>
                <w:rFonts w:ascii="Calibri" w:hAnsi="Calibri" w:cs="Times New Roman"/>
                <w:b/>
                <w:bCs/>
                <w:color w:val="000000" w:themeColor="text1"/>
              </w:rPr>
              <w:t>Grades 6-8</w:t>
            </w:r>
          </w:p>
        </w:tc>
        <w:tc>
          <w:tcPr>
            <w:tcW w:w="3120" w:type="dxa"/>
            <w:tcBorders>
              <w:top w:val="single" w:sz="8" w:space="0" w:color="auto"/>
              <w:left w:val="single" w:sz="8" w:space="0" w:color="auto"/>
              <w:bottom w:val="single" w:sz="8" w:space="0" w:color="auto"/>
              <w:right w:val="single" w:sz="8" w:space="0" w:color="auto"/>
            </w:tcBorders>
            <w:vAlign w:val="center"/>
          </w:tcPr>
          <w:p w14:paraId="4124C992"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540 mg</w:t>
            </w:r>
          </w:p>
        </w:tc>
        <w:tc>
          <w:tcPr>
            <w:tcW w:w="3120" w:type="dxa"/>
            <w:tcBorders>
              <w:top w:val="single" w:sz="8" w:space="0" w:color="auto"/>
              <w:left w:val="single" w:sz="8" w:space="0" w:color="auto"/>
              <w:bottom w:val="single" w:sz="8" w:space="0" w:color="auto"/>
              <w:right w:val="single" w:sz="8" w:space="0" w:color="auto"/>
            </w:tcBorders>
            <w:vAlign w:val="center"/>
          </w:tcPr>
          <w:p w14:paraId="3B55C67A"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485 mg</w:t>
            </w:r>
          </w:p>
        </w:tc>
      </w:tr>
      <w:tr w:rsidR="00E60112" w:rsidRPr="00734871" w14:paraId="269F1A5B" w14:textId="77777777" w:rsidTr="000B07A9">
        <w:tc>
          <w:tcPr>
            <w:tcW w:w="3120" w:type="dxa"/>
            <w:tcBorders>
              <w:top w:val="single" w:sz="8" w:space="0" w:color="auto"/>
              <w:left w:val="single" w:sz="8" w:space="0" w:color="auto"/>
              <w:bottom w:val="single" w:sz="8" w:space="0" w:color="auto"/>
              <w:right w:val="single" w:sz="8" w:space="0" w:color="auto"/>
            </w:tcBorders>
            <w:vAlign w:val="center"/>
          </w:tcPr>
          <w:p w14:paraId="34573036" w14:textId="77777777" w:rsidR="00E60112" w:rsidRPr="00734871" w:rsidRDefault="00E60112" w:rsidP="00734871">
            <w:pPr>
              <w:contextualSpacing/>
              <w:jc w:val="center"/>
              <w:rPr>
                <w:rFonts w:ascii="Calibri" w:hAnsi="Calibri" w:cs="Times New Roman"/>
                <w:b/>
                <w:bCs/>
                <w:color w:val="000000" w:themeColor="text1"/>
              </w:rPr>
            </w:pPr>
            <w:r w:rsidRPr="00734871">
              <w:rPr>
                <w:rFonts w:ascii="Calibri" w:hAnsi="Calibri" w:cs="Times New Roman"/>
                <w:b/>
                <w:bCs/>
                <w:color w:val="000000" w:themeColor="text1"/>
              </w:rPr>
              <w:t>Grades 9-12</w:t>
            </w:r>
          </w:p>
        </w:tc>
        <w:tc>
          <w:tcPr>
            <w:tcW w:w="3120" w:type="dxa"/>
            <w:tcBorders>
              <w:top w:val="single" w:sz="8" w:space="0" w:color="auto"/>
              <w:left w:val="single" w:sz="8" w:space="0" w:color="auto"/>
              <w:bottom w:val="single" w:sz="8" w:space="0" w:color="auto"/>
              <w:right w:val="single" w:sz="8" w:space="0" w:color="auto"/>
            </w:tcBorders>
            <w:vAlign w:val="center"/>
          </w:tcPr>
          <w:p w14:paraId="0FE15146"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575 mg</w:t>
            </w:r>
          </w:p>
        </w:tc>
        <w:tc>
          <w:tcPr>
            <w:tcW w:w="3120" w:type="dxa"/>
            <w:tcBorders>
              <w:top w:val="single" w:sz="8" w:space="0" w:color="auto"/>
              <w:left w:val="single" w:sz="8" w:space="0" w:color="auto"/>
              <w:bottom w:val="single" w:sz="8" w:space="0" w:color="auto"/>
              <w:right w:val="single" w:sz="8" w:space="0" w:color="auto"/>
            </w:tcBorders>
            <w:vAlign w:val="center"/>
          </w:tcPr>
          <w:p w14:paraId="51F7B31C" w14:textId="77777777" w:rsidR="00E60112" w:rsidRPr="00734871" w:rsidRDefault="00E60112" w:rsidP="00734871">
            <w:pPr>
              <w:contextualSpacing/>
              <w:jc w:val="center"/>
              <w:rPr>
                <w:rFonts w:ascii="Calibri" w:hAnsi="Calibri" w:cs="Times New Roman"/>
                <w:color w:val="000000" w:themeColor="text1"/>
              </w:rPr>
            </w:pPr>
            <w:r w:rsidRPr="00734871">
              <w:rPr>
                <w:rFonts w:ascii="Calibri" w:hAnsi="Calibri" w:cs="Times New Roman"/>
                <w:color w:val="000000" w:themeColor="text1"/>
                <w:u w:val="single"/>
              </w:rPr>
              <w:t>&lt;</w:t>
            </w:r>
            <w:r w:rsidRPr="00734871">
              <w:rPr>
                <w:rFonts w:ascii="Calibri" w:hAnsi="Calibri" w:cs="Times New Roman"/>
                <w:color w:val="000000" w:themeColor="text1"/>
              </w:rPr>
              <w:t xml:space="preserve"> 520 mg</w:t>
            </w:r>
          </w:p>
        </w:tc>
      </w:tr>
    </w:tbl>
    <w:p w14:paraId="0E0EA7F0" w14:textId="0D8684CE" w:rsidR="204F6EE7" w:rsidRPr="00734871" w:rsidRDefault="204F6EE7" w:rsidP="00734871">
      <w:pPr>
        <w:pStyle w:val="Body"/>
        <w:contextualSpacing/>
        <w:jc w:val="center"/>
        <w:rPr>
          <w:rFonts w:ascii="Calibri" w:hAnsi="Calibri"/>
          <w:color w:val="000000" w:themeColor="text1"/>
          <w:sz w:val="22"/>
          <w:szCs w:val="22"/>
          <w:highlight w:val="yellow"/>
        </w:rPr>
      </w:pPr>
    </w:p>
    <w:p w14:paraId="70D2A687" w14:textId="3CF4442C" w:rsidR="00E60112" w:rsidRPr="00734871" w:rsidRDefault="00E60112" w:rsidP="00734871">
      <w:pPr>
        <w:pStyle w:val="Body"/>
        <w:contextualSpacing/>
        <w:rPr>
          <w:rFonts w:ascii="Calibri" w:hAnsi="Calibri"/>
          <w:color w:val="000000" w:themeColor="text1"/>
          <w:sz w:val="22"/>
          <w:szCs w:val="22"/>
        </w:rPr>
      </w:pPr>
    </w:p>
    <w:p w14:paraId="39C0732D" w14:textId="07D18CD7" w:rsidR="00901C75" w:rsidRPr="00734871" w:rsidRDefault="00901C75" w:rsidP="00734871">
      <w:pPr>
        <w:pStyle w:val="Body"/>
        <w:contextualSpacing/>
        <w:rPr>
          <w:rFonts w:ascii="Calibri" w:hAnsi="Calibri"/>
          <w:color w:val="000000" w:themeColor="text1"/>
          <w:sz w:val="22"/>
          <w:szCs w:val="22"/>
        </w:rPr>
      </w:pPr>
    </w:p>
    <w:p w14:paraId="1351C28D" w14:textId="4F8A0C22" w:rsidR="00E60112" w:rsidRPr="00734871" w:rsidRDefault="32D5897C" w:rsidP="00734871">
      <w:pPr>
        <w:pStyle w:val="Body"/>
        <w:contextualSpacing/>
        <w:rPr>
          <w:rFonts w:ascii="Calibri" w:hAnsi="Calibri" w:cs="Times New Roman"/>
          <w:sz w:val="22"/>
          <w:szCs w:val="22"/>
        </w:rPr>
      </w:pPr>
      <w:r w:rsidRPr="00734871">
        <w:rPr>
          <w:rFonts w:ascii="Calibri" w:hAnsi="Calibri" w:cs="Times New Roman"/>
          <w:sz w:val="22"/>
          <w:szCs w:val="22"/>
        </w:rPr>
        <w:t xml:space="preserve">USDA expects that the implementation timeframes outlined above </w:t>
      </w:r>
      <w:r w:rsidR="5CD4644A" w:rsidRPr="00734871">
        <w:rPr>
          <w:rFonts w:ascii="Calibri" w:hAnsi="Calibri" w:cs="Times New Roman"/>
          <w:sz w:val="22"/>
          <w:szCs w:val="22"/>
        </w:rPr>
        <w:t xml:space="preserve">would </w:t>
      </w:r>
      <w:r w:rsidRPr="00734871">
        <w:rPr>
          <w:rFonts w:ascii="Calibri" w:hAnsi="Calibri" w:cs="Times New Roman"/>
          <w:sz w:val="22"/>
          <w:szCs w:val="22"/>
        </w:rPr>
        <w:t xml:space="preserve">support manufacturers’ efforts to develop and reformulate food products, making implementation more achievable for schools. </w:t>
      </w:r>
      <w:r w:rsidR="4F7EFC95" w:rsidRPr="00734871">
        <w:rPr>
          <w:rFonts w:ascii="Calibri" w:hAnsi="Calibri" w:cs="Times New Roman"/>
          <w:sz w:val="22"/>
          <w:szCs w:val="22"/>
        </w:rPr>
        <w:t>The gradual, phased-in</w:t>
      </w:r>
      <w:r w:rsidR="623E187C" w:rsidRPr="00734871">
        <w:rPr>
          <w:rFonts w:ascii="Calibri" w:hAnsi="Calibri" w:cs="Times New Roman"/>
          <w:sz w:val="22"/>
          <w:szCs w:val="22"/>
        </w:rPr>
        <w:t xml:space="preserve"> </w:t>
      </w:r>
      <w:r w:rsidR="2EF43073" w:rsidRPr="00734871">
        <w:rPr>
          <w:rFonts w:ascii="Calibri" w:hAnsi="Calibri" w:cs="Times New Roman"/>
          <w:sz w:val="22"/>
          <w:szCs w:val="22"/>
        </w:rPr>
        <w:t>approach</w:t>
      </w:r>
      <w:r w:rsidRPr="00734871" w:rsidDel="32D5897C">
        <w:rPr>
          <w:rFonts w:ascii="Calibri" w:hAnsi="Calibri" w:cs="Times New Roman"/>
          <w:sz w:val="22"/>
          <w:szCs w:val="22"/>
        </w:rPr>
        <w:t xml:space="preserve"> </w:t>
      </w:r>
      <w:r w:rsidR="0C165B62" w:rsidRPr="00734871">
        <w:rPr>
          <w:rFonts w:ascii="Calibri" w:hAnsi="Calibri" w:cs="Times New Roman"/>
          <w:sz w:val="22"/>
          <w:szCs w:val="22"/>
        </w:rPr>
        <w:t xml:space="preserve">would </w:t>
      </w:r>
      <w:r w:rsidRPr="00734871">
        <w:rPr>
          <w:rFonts w:ascii="Calibri" w:hAnsi="Calibri" w:cs="Times New Roman"/>
          <w:sz w:val="22"/>
          <w:szCs w:val="22"/>
        </w:rPr>
        <w:t>also give schools time to plan menus that gradually reduce sodium and maintain palatability. USDA will evaluate progress towards reducing sodium in school meals, as well as in the broader marketplace, on an ongoing basis. USDA is also committed to providing technical assistance and support to schools working to implement the sodium reductions proposed in this rule.</w:t>
      </w:r>
      <w:r w:rsidR="007B2F3A" w:rsidRPr="00734871">
        <w:rPr>
          <w:rFonts w:ascii="Calibri" w:hAnsi="Calibri"/>
          <w:sz w:val="22"/>
          <w:szCs w:val="22"/>
        </w:rPr>
        <w:t xml:space="preserve">   </w:t>
      </w:r>
    </w:p>
    <w:p w14:paraId="004BEFC7" w14:textId="77777777" w:rsidR="00E60112" w:rsidRPr="00734871" w:rsidRDefault="00E60112" w:rsidP="00734871">
      <w:pPr>
        <w:spacing w:after="0" w:line="240" w:lineRule="auto"/>
        <w:contextualSpacing/>
        <w:rPr>
          <w:rFonts w:ascii="Calibri" w:hAnsi="Calibri" w:cs="Times New Roman"/>
          <w:b/>
        </w:rPr>
      </w:pPr>
    </w:p>
    <w:p w14:paraId="50CB144E" w14:textId="6E939C60" w:rsidR="001D02FE" w:rsidRPr="00734871" w:rsidRDefault="06F48C4F" w:rsidP="00734871">
      <w:pPr>
        <w:spacing w:after="0" w:line="240" w:lineRule="auto"/>
        <w:contextualSpacing/>
        <w:rPr>
          <w:rFonts w:ascii="Calibri" w:hAnsi="Calibri" w:cs="Times New Roman"/>
          <w:b/>
          <w:bCs/>
        </w:rPr>
      </w:pPr>
      <w:r w:rsidRPr="00734871">
        <w:rPr>
          <w:rFonts w:ascii="Calibri" w:hAnsi="Calibri" w:cs="Times New Roman"/>
          <w:b/>
          <w:bCs/>
        </w:rPr>
        <w:t>Why is USDA proposing these specific changes?</w:t>
      </w:r>
    </w:p>
    <w:p w14:paraId="3FC0FA9C" w14:textId="5145D13B" w:rsidR="00D63468" w:rsidRPr="00734871" w:rsidRDefault="00AE74C8" w:rsidP="00734871">
      <w:pPr>
        <w:pStyle w:val="Body"/>
        <w:contextualSpacing/>
        <w:rPr>
          <w:rFonts w:ascii="Calibri" w:hAnsi="Calibri" w:cs="Times New Roman"/>
          <w:sz w:val="22"/>
          <w:szCs w:val="22"/>
        </w:rPr>
      </w:pPr>
      <w:r w:rsidRPr="00734871">
        <w:rPr>
          <w:rFonts w:ascii="Calibri" w:hAnsi="Calibri"/>
          <w:sz w:val="22"/>
          <w:szCs w:val="22"/>
        </w:rPr>
        <w:t xml:space="preserve">According to the American Heart Association, excess sodium intake is associated with </w:t>
      </w:r>
      <w:hyperlink r:id="rId28" w:history="1">
        <w:r w:rsidRPr="002B49BE">
          <w:rPr>
            <w:rStyle w:val="Hyperlink"/>
            <w:rFonts w:ascii="Calibri" w:hAnsi="Calibri"/>
            <w:sz w:val="22"/>
            <w:szCs w:val="22"/>
          </w:rPr>
          <w:t>higher blood pressure in children</w:t>
        </w:r>
      </w:hyperlink>
      <w:r w:rsidRPr="00734871">
        <w:rPr>
          <w:rFonts w:ascii="Calibri" w:hAnsi="Calibri"/>
          <w:sz w:val="22"/>
          <w:szCs w:val="22"/>
        </w:rPr>
        <w:t xml:space="preserve">, and </w:t>
      </w:r>
      <w:r w:rsidR="00044B82" w:rsidRPr="00734871">
        <w:rPr>
          <w:rFonts w:ascii="Calibri" w:hAnsi="Calibri"/>
          <w:sz w:val="22"/>
          <w:szCs w:val="22"/>
        </w:rPr>
        <w:t>a</w:t>
      </w:r>
      <w:r w:rsidRPr="00734871">
        <w:rPr>
          <w:rFonts w:ascii="Calibri" w:hAnsi="Calibri"/>
          <w:sz w:val="22"/>
          <w:szCs w:val="22"/>
        </w:rPr>
        <w:t xml:space="preserve">bout </w:t>
      </w:r>
      <w:hyperlink r:id="rId29" w:history="1">
        <w:r w:rsidRPr="003C54E1">
          <w:rPr>
            <w:rStyle w:val="Hyperlink"/>
            <w:rFonts w:ascii="Calibri" w:hAnsi="Calibri"/>
            <w:sz w:val="22"/>
            <w:szCs w:val="22"/>
          </w:rPr>
          <w:t>one in six children ages 8-17 years has raised blood pressure</w:t>
        </w:r>
      </w:hyperlink>
      <w:r w:rsidRPr="00734871">
        <w:rPr>
          <w:rFonts w:ascii="Calibri" w:hAnsi="Calibri"/>
          <w:sz w:val="22"/>
          <w:szCs w:val="22"/>
        </w:rPr>
        <w:t>.</w:t>
      </w:r>
      <w:r w:rsidRPr="5736B081">
        <w:rPr>
          <w:rFonts w:ascii="Calibri" w:hAnsi="Calibri"/>
          <w:sz w:val="22"/>
          <w:szCs w:val="22"/>
        </w:rPr>
        <w:t xml:space="preserve"> </w:t>
      </w:r>
      <w:r w:rsidRPr="00734871">
        <w:rPr>
          <w:rFonts w:ascii="Calibri" w:hAnsi="Calibri"/>
          <w:sz w:val="22"/>
          <w:szCs w:val="22"/>
        </w:rPr>
        <w:t>Further, high blood pressure in childhood is linked to early development of heart disease</w:t>
      </w:r>
      <w:r w:rsidRPr="5736B081">
        <w:rPr>
          <w:rFonts w:ascii="Calibri" w:hAnsi="Calibri"/>
          <w:sz w:val="22"/>
          <w:szCs w:val="22"/>
        </w:rPr>
        <w:t xml:space="preserve">. </w:t>
      </w:r>
      <w:r w:rsidRPr="00734871">
        <w:rPr>
          <w:rFonts w:ascii="Calibri" w:hAnsi="Calibri"/>
          <w:sz w:val="22"/>
          <w:szCs w:val="22"/>
        </w:rPr>
        <w:t xml:space="preserve">Conversely, lowering sodium intake during childhood can reduce the risk for high blood pressure in adulthood. </w:t>
      </w:r>
      <w:r w:rsidR="006A5C80" w:rsidRPr="00734871">
        <w:rPr>
          <w:rFonts w:ascii="Calibri" w:hAnsi="Calibri" w:cs="Times New Roman"/>
          <w:sz w:val="22"/>
          <w:szCs w:val="22"/>
        </w:rPr>
        <w:t xml:space="preserve">The </w:t>
      </w:r>
      <w:r w:rsidR="006A5C80" w:rsidRPr="0072039A">
        <w:rPr>
          <w:rFonts w:ascii="Calibri" w:hAnsi="Calibri" w:cs="Times New Roman"/>
          <w:sz w:val="22"/>
          <w:szCs w:val="22"/>
        </w:rPr>
        <w:t>Dietary Guidelines</w:t>
      </w:r>
      <w:r w:rsidR="006A5C80" w:rsidRPr="00734871">
        <w:rPr>
          <w:rFonts w:ascii="Calibri" w:hAnsi="Calibri" w:cs="Times New Roman"/>
          <w:i/>
          <w:iCs/>
          <w:sz w:val="22"/>
          <w:szCs w:val="22"/>
        </w:rPr>
        <w:t xml:space="preserve"> </w:t>
      </w:r>
      <w:r w:rsidR="006A5C80" w:rsidRPr="00734871">
        <w:rPr>
          <w:rFonts w:ascii="Calibri" w:hAnsi="Calibri" w:cs="Times New Roman"/>
          <w:sz w:val="22"/>
          <w:szCs w:val="22"/>
        </w:rPr>
        <w:t xml:space="preserve">recommend </w:t>
      </w:r>
      <w:hyperlink r:id="rId30" w:history="1">
        <w:r w:rsidR="006A5C80" w:rsidRPr="006155DD">
          <w:rPr>
            <w:rStyle w:val="Hyperlink"/>
            <w:rFonts w:ascii="Calibri" w:hAnsi="Calibri" w:cs="Times New Roman"/>
            <w:sz w:val="22"/>
            <w:szCs w:val="22"/>
          </w:rPr>
          <w:t>limiting foods and beverages that are high in sodium</w:t>
        </w:r>
      </w:hyperlink>
      <w:r w:rsidR="006A5C80" w:rsidRPr="00734871">
        <w:rPr>
          <w:rFonts w:ascii="Calibri" w:hAnsi="Calibri" w:cs="Times New Roman"/>
          <w:sz w:val="22"/>
          <w:szCs w:val="22"/>
        </w:rPr>
        <w:t xml:space="preserve">, noting that “there is very little room for food choices that are high in sodium” for most age groups. Overall, average U.S. sodium intake is 3,400 mg per day. For comparison, the </w:t>
      </w:r>
      <w:r w:rsidR="006A5C80" w:rsidRPr="007233A7">
        <w:rPr>
          <w:rFonts w:ascii="Calibri" w:hAnsi="Calibri" w:cs="Times New Roman"/>
          <w:sz w:val="22"/>
          <w:szCs w:val="22"/>
        </w:rPr>
        <w:t>Dietary Guidelines</w:t>
      </w:r>
      <w:r w:rsidR="006A5C80" w:rsidRPr="00734871">
        <w:rPr>
          <w:rFonts w:ascii="Calibri" w:hAnsi="Calibri" w:cs="Times New Roman"/>
          <w:i/>
          <w:iCs/>
          <w:sz w:val="22"/>
          <w:szCs w:val="22"/>
        </w:rPr>
        <w:t xml:space="preserve"> </w:t>
      </w:r>
      <w:r w:rsidR="006A5C80" w:rsidRPr="00734871">
        <w:rPr>
          <w:rFonts w:ascii="Calibri" w:hAnsi="Calibri" w:cs="Times New Roman"/>
          <w:sz w:val="22"/>
          <w:szCs w:val="22"/>
        </w:rPr>
        <w:t>recommend adults limit sodium intake to less than 2,300 mg per day; the recommendations for children are even lower. When comparing the average American’s sodium intake to recommendations, daily intake is about 48 percent higher than the recommended level.</w:t>
      </w:r>
      <w:r w:rsidR="00BC4994" w:rsidRPr="00734871">
        <w:rPr>
          <w:rFonts w:ascii="Calibri" w:hAnsi="Calibri" w:cs="Times New Roman"/>
          <w:sz w:val="22"/>
          <w:szCs w:val="22"/>
        </w:rPr>
        <w:t xml:space="preserve"> </w:t>
      </w:r>
      <w:r w:rsidR="00114333" w:rsidRPr="00734871">
        <w:rPr>
          <w:rFonts w:ascii="Calibri" w:hAnsi="Calibri"/>
          <w:sz w:val="22"/>
          <w:szCs w:val="22"/>
        </w:rPr>
        <w:t xml:space="preserve">As noted in </w:t>
      </w:r>
      <w:hyperlink r:id="rId31" w:history="1">
        <w:r w:rsidR="00114333" w:rsidRPr="00BB4AFD">
          <w:rPr>
            <w:rStyle w:val="Hyperlink"/>
            <w:rFonts w:ascii="Calibri" w:hAnsi="Calibri"/>
            <w:sz w:val="22"/>
            <w:szCs w:val="22"/>
          </w:rPr>
          <w:t>a study published in 2015</w:t>
        </w:r>
      </w:hyperlink>
      <w:r w:rsidR="00114333" w:rsidRPr="00734871">
        <w:rPr>
          <w:rFonts w:ascii="Calibri" w:hAnsi="Calibri"/>
          <w:sz w:val="22"/>
          <w:szCs w:val="22"/>
        </w:rPr>
        <w:t xml:space="preserve">, </w:t>
      </w:r>
      <w:r w:rsidR="00114333" w:rsidRPr="5736B081">
        <w:rPr>
          <w:rFonts w:ascii="Calibri" w:hAnsi="Calibri"/>
          <w:sz w:val="22"/>
          <w:szCs w:val="22"/>
        </w:rPr>
        <w:t>“</w:t>
      </w:r>
      <w:r w:rsidR="00114333" w:rsidRPr="00734871">
        <w:rPr>
          <w:rFonts w:ascii="Calibri" w:hAnsi="Calibri"/>
          <w:sz w:val="22"/>
          <w:szCs w:val="22"/>
        </w:rPr>
        <w:t xml:space="preserve">available data are sufficiently strong to recommend a lower sodium intake beginning early in life,” including through sodium reductions in school meals. This study also noted that eating patterns, including preferences for foods higher in sodium, are developed at a young age, concluding that “the most appropriate approach to halt [the hypertension] epidemic should include prevention strategies that target children.” </w:t>
      </w:r>
    </w:p>
    <w:p w14:paraId="58F1CDF7" w14:textId="434E2A42" w:rsidR="00D63468" w:rsidRPr="00734871" w:rsidRDefault="00D63468" w:rsidP="00734871">
      <w:pPr>
        <w:pStyle w:val="Body"/>
        <w:contextualSpacing/>
        <w:rPr>
          <w:rFonts w:ascii="Calibri" w:hAnsi="Calibri"/>
          <w:sz w:val="22"/>
          <w:szCs w:val="22"/>
        </w:rPr>
      </w:pPr>
    </w:p>
    <w:p w14:paraId="47EE3BA1" w14:textId="75DED054" w:rsidR="00D63468" w:rsidRPr="00734871" w:rsidRDefault="00114333" w:rsidP="00734871">
      <w:pPr>
        <w:pStyle w:val="Body"/>
        <w:contextualSpacing/>
        <w:rPr>
          <w:rFonts w:ascii="Calibri" w:hAnsi="Calibri" w:cs="Times New Roman"/>
          <w:sz w:val="22"/>
          <w:szCs w:val="22"/>
        </w:rPr>
      </w:pPr>
      <w:r w:rsidRPr="00734871">
        <w:rPr>
          <w:rFonts w:ascii="Calibri" w:hAnsi="Calibri"/>
          <w:sz w:val="22"/>
          <w:szCs w:val="22"/>
        </w:rPr>
        <w:t>Given the potential long-term impact on children’s health, as demonstrated through numerous scientific studies, it is critical to reduce sodium levels in school meals.</w:t>
      </w:r>
      <w:r w:rsidR="00A22E58" w:rsidRPr="00734871">
        <w:rPr>
          <w:rFonts w:ascii="Calibri" w:hAnsi="Calibri"/>
          <w:sz w:val="22"/>
          <w:szCs w:val="22"/>
        </w:rPr>
        <w:t xml:space="preserve"> </w:t>
      </w:r>
      <w:r w:rsidR="00C96FEA" w:rsidRPr="00734871">
        <w:rPr>
          <w:rFonts w:ascii="Calibri" w:hAnsi="Calibri"/>
          <w:color w:val="000000" w:themeColor="text1"/>
          <w:sz w:val="22"/>
          <w:szCs w:val="22"/>
        </w:rPr>
        <w:t>USDA has incorporated lessons learned from prior rulemakings and stakeholder input by proposing ambitious changes that occur over time and in clear and predictable increments. USDA’s proposed approach also reflects an understanding that changes in school meals</w:t>
      </w:r>
      <w:r w:rsidR="64ED6EEC" w:rsidRPr="00734871">
        <w:rPr>
          <w:rFonts w:ascii="Calibri" w:hAnsi="Calibri"/>
          <w:color w:val="000000" w:themeColor="text1"/>
          <w:sz w:val="22"/>
          <w:szCs w:val="22"/>
        </w:rPr>
        <w:t>, including sodium reductions,</w:t>
      </w:r>
      <w:r w:rsidR="00C96FEA" w:rsidRPr="00734871">
        <w:rPr>
          <w:rFonts w:ascii="Calibri" w:hAnsi="Calibri"/>
          <w:color w:val="000000" w:themeColor="text1"/>
          <w:sz w:val="22"/>
          <w:szCs w:val="22"/>
        </w:rPr>
        <w:t xml:space="preserve"> must occur in the context of broader efforts to achieve improvements in diet quality for all Americans. </w:t>
      </w:r>
      <w:r w:rsidRPr="00734871">
        <w:rPr>
          <w:rFonts w:ascii="Calibri" w:hAnsi="Calibri"/>
          <w:sz w:val="22"/>
          <w:szCs w:val="22"/>
        </w:rPr>
        <w:t xml:space="preserve"> </w:t>
      </w:r>
    </w:p>
    <w:p w14:paraId="2591080A" w14:textId="77777777" w:rsidR="00D63468" w:rsidRPr="00734871" w:rsidRDefault="00D63468" w:rsidP="00734871">
      <w:pPr>
        <w:spacing w:after="0" w:line="240" w:lineRule="auto"/>
        <w:contextualSpacing/>
        <w:rPr>
          <w:rFonts w:ascii="Calibri" w:hAnsi="Calibri" w:cs="Times New Roman"/>
        </w:rPr>
      </w:pPr>
    </w:p>
    <w:p w14:paraId="7D803179" w14:textId="25A88C76" w:rsidR="001C0D7F" w:rsidRPr="00734871" w:rsidRDefault="5F3A7D96" w:rsidP="00734871">
      <w:pPr>
        <w:spacing w:after="0" w:line="240" w:lineRule="auto"/>
        <w:contextualSpacing/>
        <w:rPr>
          <w:rFonts w:ascii="Calibri" w:hAnsi="Calibri" w:cs="Times New Roman"/>
          <w:b/>
          <w:bCs/>
        </w:rPr>
      </w:pPr>
      <w:r w:rsidRPr="00734871">
        <w:rPr>
          <w:rFonts w:ascii="Calibri" w:hAnsi="Calibri" w:cs="Times New Roman"/>
          <w:b/>
          <w:bCs/>
        </w:rPr>
        <w:t>Question(s) for public comment</w:t>
      </w:r>
      <w:r w:rsidR="00D87B7C" w:rsidRPr="00734871">
        <w:rPr>
          <w:rFonts w:ascii="Calibri" w:hAnsi="Calibri" w:cs="Times New Roman"/>
          <w:b/>
          <w:bCs/>
        </w:rPr>
        <w:t>:</w:t>
      </w:r>
    </w:p>
    <w:p w14:paraId="2354075A" w14:textId="5447E7F2" w:rsidR="00A310F6" w:rsidRPr="00734871" w:rsidRDefault="00A310F6" w:rsidP="00734871">
      <w:pPr>
        <w:spacing w:after="0" w:line="240" w:lineRule="auto"/>
        <w:contextualSpacing/>
        <w:rPr>
          <w:rFonts w:ascii="Calibri" w:hAnsi="Calibri" w:cs="Times New Roman"/>
        </w:rPr>
      </w:pPr>
      <w:r w:rsidRPr="00734871">
        <w:rPr>
          <w:rFonts w:ascii="Calibri" w:hAnsi="Calibri" w:cs="Times New Roman"/>
        </w:rPr>
        <w:t xml:space="preserve">Specifically, for </w:t>
      </w:r>
      <w:r w:rsidR="00C22ADD" w:rsidRPr="00734871">
        <w:rPr>
          <w:rFonts w:ascii="Calibri" w:hAnsi="Calibri" w:cs="Times New Roman"/>
        </w:rPr>
        <w:t>sodium</w:t>
      </w:r>
      <w:r w:rsidRPr="00734871">
        <w:rPr>
          <w:rFonts w:ascii="Calibri" w:hAnsi="Calibri" w:cs="Times New Roman"/>
        </w:rPr>
        <w:t>, USDA invites public input on these proposals in general, and requests specific input on the following questions.</w:t>
      </w:r>
      <w:r w:rsidR="00C22ADD" w:rsidRPr="00734871">
        <w:rPr>
          <w:rFonts w:ascii="Calibri" w:hAnsi="Calibri" w:cs="Times New Roman"/>
        </w:rPr>
        <w:t xml:space="preserve"> </w:t>
      </w:r>
    </w:p>
    <w:p w14:paraId="059C30F7" w14:textId="59F18E57" w:rsidR="00C421EB" w:rsidRPr="00734871" w:rsidRDefault="00C421EB" w:rsidP="00734871">
      <w:pPr>
        <w:pStyle w:val="Body"/>
        <w:numPr>
          <w:ilvl w:val="0"/>
          <w:numId w:val="18"/>
        </w:numPr>
        <w:contextualSpacing/>
        <w:rPr>
          <w:rFonts w:ascii="Calibri" w:eastAsiaTheme="minorEastAsia" w:hAnsi="Calibri" w:cs="Times New Roman"/>
          <w:i/>
          <w:iCs/>
          <w:color w:val="000000" w:themeColor="text1"/>
          <w:sz w:val="22"/>
          <w:szCs w:val="22"/>
          <w:u w:val="single"/>
        </w:rPr>
      </w:pPr>
      <w:r w:rsidRPr="00734871">
        <w:rPr>
          <w:rFonts w:ascii="Calibri" w:hAnsi="Calibri" w:cs="Times New Roman"/>
          <w:color w:val="000000" w:themeColor="text1"/>
          <w:sz w:val="22"/>
          <w:szCs w:val="22"/>
        </w:rPr>
        <w:t xml:space="preserve">USDA plans to recommend (but not require) sodium limits for certain products, such as condiments and sandwiches, to further support schools’ efforts to procure lower sodium products and meet the weekly limits. </w:t>
      </w:r>
    </w:p>
    <w:p w14:paraId="540F1B11" w14:textId="77777777" w:rsidR="00C421EB" w:rsidRPr="00734871" w:rsidRDefault="00C421EB" w:rsidP="00734871">
      <w:pPr>
        <w:pStyle w:val="Body"/>
        <w:numPr>
          <w:ilvl w:val="1"/>
          <w:numId w:val="18"/>
        </w:numPr>
        <w:contextualSpacing/>
        <w:rPr>
          <w:rFonts w:ascii="Calibri" w:hAnsi="Calibri" w:cs="Times New Roman"/>
          <w:i/>
          <w:iCs/>
          <w:color w:val="000000" w:themeColor="text1"/>
          <w:sz w:val="22"/>
          <w:szCs w:val="22"/>
          <w:u w:val="single"/>
        </w:rPr>
      </w:pPr>
      <w:r w:rsidRPr="00734871">
        <w:rPr>
          <w:rFonts w:ascii="Calibri" w:hAnsi="Calibri" w:cs="Times New Roman"/>
          <w:color w:val="000000" w:themeColor="text1"/>
          <w:sz w:val="22"/>
          <w:szCs w:val="22"/>
        </w:rPr>
        <w:t>For which products should USDA develop best practice sodium limits?</w:t>
      </w:r>
    </w:p>
    <w:p w14:paraId="628E42E0" w14:textId="77777777" w:rsidR="00C421EB" w:rsidRPr="00734871" w:rsidRDefault="00C421EB" w:rsidP="00734871">
      <w:pPr>
        <w:pStyle w:val="Body"/>
        <w:numPr>
          <w:ilvl w:val="1"/>
          <w:numId w:val="18"/>
        </w:numPr>
        <w:contextualSpacing/>
        <w:rPr>
          <w:rFonts w:ascii="Calibri" w:hAnsi="Calibri" w:cs="Times New Roman"/>
          <w:i/>
          <w:iCs/>
          <w:color w:val="000000" w:themeColor="text1"/>
          <w:sz w:val="22"/>
          <w:szCs w:val="22"/>
          <w:u w:val="single"/>
        </w:rPr>
      </w:pPr>
      <w:r w:rsidRPr="00734871">
        <w:rPr>
          <w:rFonts w:ascii="Calibri" w:hAnsi="Calibri" w:cs="Times New Roman"/>
          <w:color w:val="000000" w:themeColor="text1"/>
          <w:sz w:val="22"/>
          <w:szCs w:val="22"/>
        </w:rPr>
        <w:t>What limits would be achievable for schools and industry, while still supporting lower-sodium meals for children?</w:t>
      </w:r>
    </w:p>
    <w:p w14:paraId="06A87434" w14:textId="77777777" w:rsidR="00C421EB" w:rsidRPr="00734871" w:rsidRDefault="00C421EB" w:rsidP="00734871">
      <w:pPr>
        <w:pStyle w:val="Body"/>
        <w:numPr>
          <w:ilvl w:val="0"/>
          <w:numId w:val="18"/>
        </w:numPr>
        <w:contextualSpacing/>
        <w:rPr>
          <w:rFonts w:ascii="Calibri" w:eastAsiaTheme="minorEastAsia" w:hAnsi="Calibri" w:cs="Times New Roman"/>
          <w:i/>
          <w:iCs/>
          <w:color w:val="000000" w:themeColor="text1"/>
          <w:sz w:val="22"/>
          <w:szCs w:val="22"/>
          <w:u w:val="single"/>
        </w:rPr>
      </w:pPr>
      <w:r w:rsidRPr="00734871">
        <w:rPr>
          <w:rFonts w:ascii="Calibri" w:hAnsi="Calibri" w:cs="Times New Roman"/>
          <w:sz w:val="22"/>
          <w:szCs w:val="22"/>
        </w:rPr>
        <w:t>Does the proposed implementation timeframe provide appropriate lead time for manufacturers and schools to successfully implement the new sodium limits?</w:t>
      </w:r>
    </w:p>
    <w:p w14:paraId="077EA6CA" w14:textId="77777777" w:rsidR="00C421EB" w:rsidRPr="00734871" w:rsidRDefault="00C421EB" w:rsidP="00734871">
      <w:pPr>
        <w:pStyle w:val="Body"/>
        <w:numPr>
          <w:ilvl w:val="0"/>
          <w:numId w:val="18"/>
        </w:numPr>
        <w:contextualSpacing/>
        <w:rPr>
          <w:rFonts w:ascii="Calibri" w:eastAsiaTheme="minorEastAsia" w:hAnsi="Calibri" w:cs="Times New Roman"/>
          <w:i/>
          <w:iCs/>
          <w:color w:val="000000" w:themeColor="text1"/>
          <w:sz w:val="22"/>
          <w:szCs w:val="22"/>
          <w:u w:val="single"/>
        </w:rPr>
      </w:pPr>
      <w:bookmarkStart w:id="11" w:name="_Hlk112660432"/>
      <w:r w:rsidRPr="00734871">
        <w:rPr>
          <w:rFonts w:ascii="Calibri" w:hAnsi="Calibri" w:cs="Times New Roman"/>
          <w:sz w:val="22"/>
          <w:szCs w:val="22"/>
        </w:rPr>
        <w:t xml:space="preserve">Do commenters agree with USDA’s proposed schedule for incremental sodium reductions, including both the number and level of sodium reductions and the timeline, or suggest an alternative? Why? </w:t>
      </w:r>
    </w:p>
    <w:bookmarkEnd w:id="11"/>
    <w:p w14:paraId="084FBC8A" w14:textId="142B1289" w:rsidR="00FF37F2" w:rsidRDefault="00FF37F2" w:rsidP="00734871">
      <w:pPr>
        <w:spacing w:after="0" w:line="240" w:lineRule="auto"/>
        <w:contextualSpacing/>
        <w:rPr>
          <w:rFonts w:ascii="Calibri" w:hAnsi="Calibri" w:cs="Times New Roman"/>
          <w:b/>
        </w:rPr>
      </w:pPr>
    </w:p>
    <w:p w14:paraId="6C97A0B9" w14:textId="45F2E05A" w:rsidR="00A4725D" w:rsidRPr="00AA2454" w:rsidRDefault="00A4725D" w:rsidP="00AA2454">
      <w:pPr>
        <w:spacing w:after="0"/>
        <w:rPr>
          <w:rFonts w:ascii="Calibri" w:hAnsi="Calibri" w:cs="Times New Roman"/>
        </w:rPr>
      </w:pPr>
    </w:p>
    <w:p w14:paraId="584676EA" w14:textId="3964010D" w:rsidR="00EB5A40" w:rsidRPr="00370AFB" w:rsidRDefault="00421DCA" w:rsidP="00734871">
      <w:pPr>
        <w:pStyle w:val="Heading2"/>
        <w:spacing w:before="0" w:line="240" w:lineRule="auto"/>
        <w:contextualSpacing/>
        <w:rPr>
          <w:sz w:val="24"/>
          <w:szCs w:val="24"/>
        </w:rPr>
      </w:pPr>
      <w:bookmarkStart w:id="12" w:name="_Toc125727936"/>
      <w:bookmarkStart w:id="13" w:name="_Toc125728212"/>
      <w:r w:rsidRPr="00370AFB">
        <w:rPr>
          <w:sz w:val="28"/>
          <w:szCs w:val="28"/>
        </w:rPr>
        <w:lastRenderedPageBreak/>
        <w:t>MENU PLANNING OPTIONS FOR AMERICAN INDIAN AND ALASKA NATIVE STUDENTS</w:t>
      </w:r>
      <w:bookmarkEnd w:id="12"/>
      <w:bookmarkEnd w:id="13"/>
    </w:p>
    <w:p w14:paraId="27799196" w14:textId="77777777" w:rsidR="00A4725D" w:rsidRPr="00370AFB" w:rsidRDefault="00A4725D" w:rsidP="00734871">
      <w:pPr>
        <w:spacing w:after="0" w:line="240" w:lineRule="auto"/>
        <w:contextualSpacing/>
        <w:rPr>
          <w:rFonts w:ascii="Calibri" w:hAnsi="Calibri" w:cs="Times New Roman"/>
          <w:b/>
          <w:bCs/>
        </w:rPr>
      </w:pPr>
    </w:p>
    <w:p w14:paraId="224CD5BD" w14:textId="4124450B" w:rsidR="00EB5A40" w:rsidRPr="00370AFB" w:rsidRDefault="476CF35B" w:rsidP="00734871">
      <w:pPr>
        <w:spacing w:after="0" w:line="240" w:lineRule="auto"/>
        <w:contextualSpacing/>
        <w:rPr>
          <w:rFonts w:ascii="Calibri" w:hAnsi="Calibri" w:cs="Times New Roman"/>
          <w:b/>
          <w:bCs/>
        </w:rPr>
      </w:pPr>
      <w:r w:rsidRPr="00370AFB">
        <w:rPr>
          <w:rFonts w:ascii="Calibri" w:hAnsi="Calibri" w:cs="Times New Roman"/>
          <w:b/>
          <w:bCs/>
        </w:rPr>
        <w:t>What are the current requirements for menu planning in school meals?</w:t>
      </w:r>
    </w:p>
    <w:p w14:paraId="78B06842" w14:textId="5751C49B" w:rsidR="00EB5A40" w:rsidRPr="00370AFB" w:rsidRDefault="476CF35B" w:rsidP="00734871">
      <w:pPr>
        <w:spacing w:after="0" w:line="240" w:lineRule="auto"/>
        <w:contextualSpacing/>
        <w:rPr>
          <w:rFonts w:ascii="Calibri" w:eastAsia="Times New Roman" w:hAnsi="Calibri" w:cs="Times New Roman"/>
        </w:rPr>
      </w:pPr>
      <w:r w:rsidRPr="00370AFB">
        <w:rPr>
          <w:rFonts w:ascii="Calibri" w:eastAsia="Times New Roman" w:hAnsi="Calibri" w:cs="Times New Roman"/>
        </w:rPr>
        <w:t xml:space="preserve">Current regulations at </w:t>
      </w:r>
      <w:hyperlink r:id="rId32" w:anchor="p-210.10(m)(3)">
        <w:r w:rsidR="22D1098C" w:rsidRPr="00370AFB">
          <w:rPr>
            <w:rStyle w:val="Hyperlink"/>
            <w:rFonts w:ascii="Calibri" w:eastAsia="Times New Roman" w:hAnsi="Calibri" w:cs="Times New Roman"/>
          </w:rPr>
          <w:t>7 CFR 210.10(m)(3)</w:t>
        </w:r>
      </w:hyperlink>
      <w:r w:rsidRPr="00370AFB">
        <w:rPr>
          <w:rFonts w:ascii="Calibri" w:eastAsia="Times New Roman" w:hAnsi="Calibri" w:cs="Times New Roman"/>
        </w:rPr>
        <w:t xml:space="preserve"> encourage schools to “consider ethnic and religious preferences when planning and preparing meals.” The meal pattern </w:t>
      </w:r>
      <w:r w:rsidR="22D1098C" w:rsidRPr="00370AFB">
        <w:rPr>
          <w:rFonts w:ascii="Calibri" w:eastAsia="Times New Roman" w:hAnsi="Calibri" w:cs="Times New Roman"/>
        </w:rPr>
        <w:t>standard</w:t>
      </w:r>
      <w:r w:rsidR="2398AF0A" w:rsidRPr="00370AFB">
        <w:rPr>
          <w:rFonts w:ascii="Calibri" w:eastAsia="Times New Roman" w:hAnsi="Calibri" w:cs="Times New Roman"/>
        </w:rPr>
        <w:t>s</w:t>
      </w:r>
      <w:r w:rsidR="0CF48E57" w:rsidRPr="00370AFB">
        <w:rPr>
          <w:rFonts w:ascii="Calibri" w:eastAsia="Times New Roman" w:hAnsi="Calibri" w:cs="Times New Roman"/>
        </w:rPr>
        <w:t xml:space="preserve"> </w:t>
      </w:r>
      <w:r w:rsidR="467D7C92" w:rsidRPr="00370AFB">
        <w:rPr>
          <w:rFonts w:ascii="Calibri" w:eastAsia="Times New Roman" w:hAnsi="Calibri" w:cs="Times New Roman"/>
        </w:rPr>
        <w:t>allow</w:t>
      </w:r>
      <w:r w:rsidRPr="00370AFB">
        <w:rPr>
          <w:rFonts w:ascii="Calibri" w:eastAsia="Times New Roman" w:hAnsi="Calibri" w:cs="Times New Roman"/>
        </w:rPr>
        <w:t xml:space="preserve"> a wide variety of foods to be served to meet the meal component requirements, including foods traditional to </w:t>
      </w:r>
      <w:r w:rsidR="10BA1C4D" w:rsidRPr="00370AFB">
        <w:rPr>
          <w:rFonts w:ascii="Calibri" w:eastAsia="Times New Roman" w:hAnsi="Calibri" w:cs="Times New Roman"/>
        </w:rPr>
        <w:t>American</w:t>
      </w:r>
      <w:r w:rsidR="12DD9CAE" w:rsidRPr="00370AFB">
        <w:rPr>
          <w:rFonts w:ascii="Calibri" w:eastAsia="Times New Roman" w:hAnsi="Calibri" w:cs="Times New Roman"/>
        </w:rPr>
        <w:t xml:space="preserve"> Indian</w:t>
      </w:r>
      <w:r w:rsidRPr="00370AFB">
        <w:rPr>
          <w:rFonts w:ascii="Calibri" w:eastAsia="Times New Roman" w:hAnsi="Calibri" w:cs="Times New Roman"/>
        </w:rPr>
        <w:t xml:space="preserve"> and Alaska Native communities. However, these variations must still follow the meal pattern standards outlined in regulation.</w:t>
      </w:r>
      <w:r w:rsidR="2B411ED6" w:rsidRPr="00370AFB">
        <w:rPr>
          <w:rFonts w:ascii="Calibri" w:eastAsia="Times New Roman" w:hAnsi="Calibri" w:cs="Times New Roman"/>
        </w:rPr>
        <w:t xml:space="preserve"> At the same time, USDA currently allows schools in American Samoa, Puerto Rico, and the U.S. Virgin Islands to serve vegetables to meet the grains component. The option is intended to accommodate cultural food preferences and to address product availability and cost concerns in these areas.</w:t>
      </w:r>
    </w:p>
    <w:p w14:paraId="209F65CE" w14:textId="7E7EDD7E" w:rsidR="00A4725D" w:rsidRPr="00370AFB" w:rsidRDefault="00A4725D" w:rsidP="00734871">
      <w:pPr>
        <w:spacing w:after="0" w:line="240" w:lineRule="auto"/>
        <w:contextualSpacing/>
        <w:rPr>
          <w:rFonts w:ascii="Calibri" w:hAnsi="Calibri" w:cs="Times New Roman"/>
          <w:b/>
          <w:bCs/>
        </w:rPr>
      </w:pPr>
    </w:p>
    <w:p w14:paraId="229C9973" w14:textId="7DD2F21E" w:rsidR="00EB5A40" w:rsidRPr="00370AFB" w:rsidRDefault="476CF35B" w:rsidP="00734871">
      <w:pPr>
        <w:spacing w:after="0" w:line="240" w:lineRule="auto"/>
        <w:contextualSpacing/>
        <w:rPr>
          <w:rFonts w:ascii="Calibri" w:hAnsi="Calibri" w:cs="Times New Roman"/>
          <w:b/>
          <w:bCs/>
        </w:rPr>
      </w:pPr>
      <w:r w:rsidRPr="00370AFB">
        <w:rPr>
          <w:rFonts w:ascii="Calibri" w:hAnsi="Calibri" w:cs="Times New Roman"/>
          <w:b/>
          <w:bCs/>
        </w:rPr>
        <w:t>What is the proposal for menu planning in school meals?</w:t>
      </w:r>
    </w:p>
    <w:p w14:paraId="6CB792C9" w14:textId="2582FB55" w:rsidR="00EB5A40" w:rsidRPr="00370AFB" w:rsidRDefault="31FEE4C0" w:rsidP="00734871">
      <w:pPr>
        <w:spacing w:after="0" w:line="240" w:lineRule="auto"/>
        <w:contextualSpacing/>
        <w:rPr>
          <w:rFonts w:ascii="Calibri" w:eastAsia="Times New Roman" w:hAnsi="Calibri" w:cs="Times New Roman"/>
        </w:rPr>
      </w:pPr>
      <w:r w:rsidRPr="29470B7C">
        <w:rPr>
          <w:rFonts w:ascii="Calibri" w:eastAsia="Times New Roman" w:hAnsi="Calibri" w:cs="Times New Roman"/>
        </w:rPr>
        <w:t xml:space="preserve">USDA proposes to add tribally operated schools, schools operated by the Bureau of Indian Education, and schools serving primarily American Indian or Alaska Native children to the list of schools that may serve vegetables to meet the grains requirement. </w:t>
      </w:r>
      <w:r w:rsidR="65BE2909" w:rsidRPr="29470B7C">
        <w:rPr>
          <w:rFonts w:ascii="Calibri" w:eastAsia="Times New Roman" w:hAnsi="Calibri" w:cs="Times New Roman"/>
        </w:rPr>
        <w:t xml:space="preserve">The rule </w:t>
      </w:r>
      <w:r w:rsidR="52332273" w:rsidRPr="29470B7C">
        <w:rPr>
          <w:rFonts w:ascii="Calibri" w:eastAsia="Times New Roman" w:hAnsi="Calibri" w:cs="Times New Roman"/>
        </w:rPr>
        <w:t xml:space="preserve">also proposes to explicitly state </w:t>
      </w:r>
      <w:r w:rsidR="4FF5DEEF" w:rsidRPr="29470B7C">
        <w:rPr>
          <w:rFonts w:ascii="Calibri" w:eastAsia="Times New Roman" w:hAnsi="Calibri" w:cs="Times New Roman"/>
        </w:rPr>
        <w:t xml:space="preserve">in regulation </w:t>
      </w:r>
      <w:r w:rsidR="52332273" w:rsidRPr="29470B7C">
        <w:rPr>
          <w:rFonts w:ascii="Calibri" w:eastAsia="Times New Roman" w:hAnsi="Calibri" w:cs="Times New Roman"/>
        </w:rPr>
        <w:t xml:space="preserve">that </w:t>
      </w:r>
      <w:r w:rsidR="5627DC2B" w:rsidRPr="29470B7C">
        <w:rPr>
          <w:rFonts w:ascii="Calibri" w:eastAsia="Times New Roman" w:hAnsi="Calibri" w:cs="Times New Roman"/>
        </w:rPr>
        <w:t>t</w:t>
      </w:r>
      <w:r w:rsidR="18972EC6" w:rsidRPr="29470B7C">
        <w:rPr>
          <w:rFonts w:ascii="Calibri" w:eastAsia="Times New Roman" w:hAnsi="Calibri" w:cs="Times New Roman"/>
        </w:rPr>
        <w:t>his</w:t>
      </w:r>
      <w:r w:rsidRPr="29470B7C">
        <w:rPr>
          <w:rFonts w:ascii="Calibri" w:eastAsia="Times New Roman" w:hAnsi="Calibri" w:cs="Times New Roman"/>
        </w:rPr>
        <w:t xml:space="preserve"> provision allows the substitution of traditional vegetables such as prairie turnips. </w:t>
      </w:r>
      <w:r w:rsidR="1AB01457" w:rsidRPr="29470B7C">
        <w:rPr>
          <w:rFonts w:ascii="Calibri" w:eastAsia="Times New Roman" w:hAnsi="Calibri" w:cs="Times New Roman"/>
        </w:rPr>
        <w:t>USDA also requests public input on additional menu planning options that would improve the child nutrition programs for American Indian and Alaska Native children</w:t>
      </w:r>
      <w:r w:rsidR="03B31A40" w:rsidRPr="29470B7C">
        <w:rPr>
          <w:rFonts w:ascii="Calibri" w:eastAsia="Times New Roman" w:hAnsi="Calibri" w:cs="Times New Roman"/>
        </w:rPr>
        <w:t>, particularly from members of American Indian or Alaska Native communities</w:t>
      </w:r>
      <w:r w:rsidR="020F9B9C" w:rsidRPr="29470B7C">
        <w:rPr>
          <w:rFonts w:ascii="Calibri" w:eastAsia="Times New Roman" w:hAnsi="Calibri" w:cs="Times New Roman"/>
        </w:rPr>
        <w:t>.</w:t>
      </w:r>
    </w:p>
    <w:p w14:paraId="1BE4F0F9" w14:textId="77777777" w:rsidR="00A4725D" w:rsidRPr="00370AFB" w:rsidRDefault="00A4725D" w:rsidP="00734871">
      <w:pPr>
        <w:spacing w:after="0" w:line="240" w:lineRule="auto"/>
        <w:contextualSpacing/>
        <w:rPr>
          <w:rFonts w:ascii="Calibri" w:hAnsi="Calibri" w:cs="Times New Roman"/>
          <w:b/>
          <w:bCs/>
        </w:rPr>
      </w:pPr>
    </w:p>
    <w:p w14:paraId="316A9FB3" w14:textId="1E1161E3" w:rsidR="00EB5A40" w:rsidRPr="00370AFB" w:rsidRDefault="476CF35B" w:rsidP="00734871">
      <w:pPr>
        <w:spacing w:after="0" w:line="240" w:lineRule="auto"/>
        <w:contextualSpacing/>
        <w:rPr>
          <w:rFonts w:ascii="Calibri" w:hAnsi="Calibri" w:cs="Times New Roman"/>
          <w:b/>
          <w:bCs/>
        </w:rPr>
      </w:pPr>
      <w:r w:rsidRPr="00370AFB">
        <w:rPr>
          <w:rFonts w:ascii="Calibri" w:hAnsi="Calibri" w:cs="Times New Roman"/>
          <w:b/>
          <w:bCs/>
        </w:rPr>
        <w:t>Why is USDA proposing these specific changes?</w:t>
      </w:r>
    </w:p>
    <w:p w14:paraId="627D6034" w14:textId="26253434" w:rsidR="00EB5A40" w:rsidRPr="00370AFB" w:rsidRDefault="476CF35B" w:rsidP="00734871">
      <w:pPr>
        <w:spacing w:after="0" w:line="240" w:lineRule="auto"/>
        <w:contextualSpacing/>
        <w:rPr>
          <w:rFonts w:ascii="Calibri" w:eastAsia="Times New Roman" w:hAnsi="Calibri" w:cs="Times New Roman"/>
        </w:rPr>
      </w:pPr>
      <w:r w:rsidRPr="00370AFB">
        <w:rPr>
          <w:rFonts w:ascii="Calibri" w:eastAsia="Times New Roman" w:hAnsi="Calibri" w:cs="Times New Roman"/>
        </w:rPr>
        <w:t xml:space="preserve">This action builds on the commitment USDA made in its </w:t>
      </w:r>
      <w:hyperlink r:id="rId33" w:history="1">
        <w:r w:rsidRPr="00370AFB">
          <w:rPr>
            <w:rStyle w:val="Hyperlink"/>
            <w:rFonts w:ascii="Calibri" w:eastAsia="Times New Roman" w:hAnsi="Calibri" w:cs="Times New Roman"/>
          </w:rPr>
          <w:t>Equity Action Plan</w:t>
        </w:r>
      </w:hyperlink>
      <w:r w:rsidRPr="00370AFB">
        <w:rPr>
          <w:rFonts w:ascii="Calibri" w:eastAsia="Times New Roman" w:hAnsi="Calibri" w:cs="Times New Roman"/>
          <w:vertAlign w:val="superscript"/>
        </w:rPr>
        <w:t xml:space="preserve"> </w:t>
      </w:r>
      <w:r w:rsidRPr="00370AFB">
        <w:rPr>
          <w:rFonts w:ascii="Calibri" w:eastAsia="Times New Roman" w:hAnsi="Calibri" w:cs="Times New Roman"/>
        </w:rPr>
        <w:t xml:space="preserve">to adapt its programs to include Tribal values and indigenous perspectives, including supporting traditional food ways. This </w:t>
      </w:r>
      <w:r w:rsidR="067FFDBB" w:rsidRPr="00370AFB">
        <w:rPr>
          <w:rFonts w:ascii="Calibri" w:eastAsia="Times New Roman" w:hAnsi="Calibri" w:cs="Times New Roman"/>
        </w:rPr>
        <w:t xml:space="preserve">proposal was developed based on feedback gathered during </w:t>
      </w:r>
      <w:r w:rsidRPr="00370AFB">
        <w:rPr>
          <w:rFonts w:ascii="Calibri" w:eastAsia="Times New Roman" w:hAnsi="Calibri" w:cs="Times New Roman"/>
        </w:rPr>
        <w:t>listening sessions with Tribal stakeholders, in which participants suggested that USDA provide some latitude so that schools can offer meals that better align with students’ food traditions.</w:t>
      </w:r>
    </w:p>
    <w:p w14:paraId="65A9DEE4" w14:textId="77777777" w:rsidR="00A4725D" w:rsidRPr="00370AFB" w:rsidRDefault="00A4725D" w:rsidP="00734871">
      <w:pPr>
        <w:spacing w:after="0" w:line="240" w:lineRule="auto"/>
        <w:contextualSpacing/>
        <w:rPr>
          <w:rFonts w:ascii="Calibri" w:hAnsi="Calibri" w:cs="Times New Roman"/>
          <w:b/>
          <w:bCs/>
        </w:rPr>
      </w:pPr>
    </w:p>
    <w:p w14:paraId="7EE0A459" w14:textId="38FD3A14" w:rsidR="00EB5A40" w:rsidRPr="00370AFB" w:rsidRDefault="476CF35B" w:rsidP="00734871">
      <w:pPr>
        <w:spacing w:after="0" w:line="240" w:lineRule="auto"/>
        <w:contextualSpacing/>
        <w:rPr>
          <w:rFonts w:ascii="Calibri" w:hAnsi="Calibri" w:cs="Times New Roman"/>
          <w:b/>
          <w:bCs/>
        </w:rPr>
      </w:pPr>
      <w:r w:rsidRPr="00370AFB">
        <w:rPr>
          <w:rFonts w:ascii="Calibri" w:hAnsi="Calibri" w:cs="Times New Roman"/>
          <w:b/>
          <w:bCs/>
        </w:rPr>
        <w:t>Question(s) for Public Comment</w:t>
      </w:r>
      <w:r w:rsidR="007C57C4" w:rsidRPr="00370AFB">
        <w:rPr>
          <w:rFonts w:ascii="Calibri" w:hAnsi="Calibri" w:cs="Times New Roman"/>
          <w:b/>
          <w:bCs/>
        </w:rPr>
        <w:t>:</w:t>
      </w:r>
    </w:p>
    <w:p w14:paraId="00C50CAB" w14:textId="7C4C153B" w:rsidR="007C57C4" w:rsidRPr="00370AFB" w:rsidRDefault="007C57C4" w:rsidP="00734871">
      <w:pPr>
        <w:spacing w:after="0" w:line="240" w:lineRule="auto"/>
        <w:contextualSpacing/>
        <w:rPr>
          <w:rFonts w:ascii="Calibri" w:hAnsi="Calibri" w:cs="Times New Roman"/>
          <w:b/>
          <w:bCs/>
        </w:rPr>
      </w:pPr>
      <w:r w:rsidRPr="29470B7C">
        <w:rPr>
          <w:rFonts w:ascii="Calibri" w:hAnsi="Calibri" w:cs="Times New Roman"/>
        </w:rPr>
        <w:t xml:space="preserve">USDA encourages stakeholder input on all aspects of this proposed rule, including </w:t>
      </w:r>
      <w:r w:rsidR="4BBDAD8B" w:rsidRPr="29470B7C">
        <w:rPr>
          <w:rFonts w:ascii="Calibri" w:hAnsi="Calibri" w:cs="Times New Roman"/>
        </w:rPr>
        <w:t xml:space="preserve">the </w:t>
      </w:r>
      <w:r w:rsidR="5AA5B5F2" w:rsidRPr="29470B7C">
        <w:rPr>
          <w:rFonts w:ascii="Calibri" w:hAnsi="Calibri" w:cs="Times New Roman"/>
        </w:rPr>
        <w:t>proposal</w:t>
      </w:r>
      <w:r w:rsidR="00491414" w:rsidRPr="29470B7C">
        <w:rPr>
          <w:rFonts w:ascii="Calibri" w:hAnsi="Calibri" w:cs="Times New Roman"/>
        </w:rPr>
        <w:t xml:space="preserve"> for </w:t>
      </w:r>
      <w:r w:rsidR="00AD2430" w:rsidRPr="29470B7C">
        <w:rPr>
          <w:rFonts w:ascii="Calibri" w:hAnsi="Calibri" w:cs="Times New Roman"/>
        </w:rPr>
        <w:t xml:space="preserve">menu planning </w:t>
      </w:r>
      <w:r w:rsidR="00642C83" w:rsidRPr="29470B7C">
        <w:rPr>
          <w:rFonts w:ascii="Calibri" w:hAnsi="Calibri" w:cs="Times New Roman"/>
        </w:rPr>
        <w:t xml:space="preserve">options </w:t>
      </w:r>
      <w:r w:rsidR="00AD2430" w:rsidRPr="29470B7C">
        <w:rPr>
          <w:rFonts w:ascii="Calibri" w:hAnsi="Calibri" w:cs="Times New Roman"/>
        </w:rPr>
        <w:t>for American Indian</w:t>
      </w:r>
      <w:r w:rsidR="00642C83" w:rsidRPr="29470B7C">
        <w:rPr>
          <w:rFonts w:ascii="Calibri" w:hAnsi="Calibri" w:cs="Times New Roman"/>
        </w:rPr>
        <w:t xml:space="preserve"> and </w:t>
      </w:r>
      <w:r w:rsidR="00AD2430" w:rsidRPr="29470B7C">
        <w:rPr>
          <w:rFonts w:ascii="Calibri" w:hAnsi="Calibri" w:cs="Times New Roman"/>
        </w:rPr>
        <w:t>Alaska Native</w:t>
      </w:r>
      <w:r w:rsidR="00021CFB" w:rsidRPr="29470B7C">
        <w:rPr>
          <w:rFonts w:ascii="Calibri" w:hAnsi="Calibri" w:cs="Times New Roman"/>
        </w:rPr>
        <w:t xml:space="preserve"> students</w:t>
      </w:r>
      <w:r w:rsidRPr="29470B7C">
        <w:rPr>
          <w:rFonts w:ascii="Calibri" w:hAnsi="Calibri" w:cs="Times New Roman"/>
        </w:rPr>
        <w:t xml:space="preserve">. </w:t>
      </w:r>
      <w:r w:rsidR="003D26FE" w:rsidRPr="29470B7C">
        <w:rPr>
          <w:rFonts w:ascii="Calibri" w:hAnsi="Calibri" w:cs="Times New Roman"/>
        </w:rPr>
        <w:t>In</w:t>
      </w:r>
      <w:r w:rsidR="004A52F2" w:rsidRPr="29470B7C">
        <w:rPr>
          <w:rFonts w:ascii="Calibri" w:hAnsi="Calibri" w:cs="Times New Roman"/>
        </w:rPr>
        <w:t xml:space="preserve"> the final rule, USDA may consider additional menu planning options for schools that are tribally operated, are operated by the Bureau of Indian Education, or serve primarily American Indian or Alaska Native children</w:t>
      </w:r>
      <w:r w:rsidR="00AA7BED" w:rsidRPr="29470B7C">
        <w:rPr>
          <w:rFonts w:ascii="Calibri" w:hAnsi="Calibri" w:cs="Times New Roman"/>
        </w:rPr>
        <w:t xml:space="preserve">. </w:t>
      </w:r>
      <w:r w:rsidRPr="29470B7C">
        <w:rPr>
          <w:rFonts w:ascii="Calibri" w:hAnsi="Calibri" w:cs="Times New Roman"/>
        </w:rPr>
        <w:t xml:space="preserve">Specifically, for </w:t>
      </w:r>
      <w:r w:rsidR="003F5755" w:rsidRPr="29470B7C">
        <w:rPr>
          <w:rFonts w:ascii="Calibri" w:hAnsi="Calibri" w:cs="Times New Roman"/>
        </w:rPr>
        <w:t>this section</w:t>
      </w:r>
      <w:r w:rsidRPr="29470B7C">
        <w:rPr>
          <w:rFonts w:ascii="Calibri" w:hAnsi="Calibri" w:cs="Times New Roman"/>
        </w:rPr>
        <w:t xml:space="preserve">, USDA invites public input on </w:t>
      </w:r>
      <w:r w:rsidR="4185A1A8" w:rsidRPr="29470B7C">
        <w:rPr>
          <w:rFonts w:ascii="Calibri" w:hAnsi="Calibri" w:cs="Times New Roman"/>
        </w:rPr>
        <w:t>th</w:t>
      </w:r>
      <w:r w:rsidR="6AC6678F" w:rsidRPr="29470B7C">
        <w:rPr>
          <w:rFonts w:ascii="Calibri" w:hAnsi="Calibri" w:cs="Times New Roman"/>
        </w:rPr>
        <w:t>is</w:t>
      </w:r>
      <w:r w:rsidR="4185A1A8" w:rsidRPr="29470B7C">
        <w:rPr>
          <w:rFonts w:ascii="Calibri" w:hAnsi="Calibri" w:cs="Times New Roman"/>
        </w:rPr>
        <w:t xml:space="preserve"> proposal</w:t>
      </w:r>
      <w:r w:rsidRPr="29470B7C">
        <w:rPr>
          <w:rFonts w:ascii="Calibri" w:hAnsi="Calibri" w:cs="Times New Roman"/>
        </w:rPr>
        <w:t xml:space="preserve"> in general, and requests specific input on the following </w:t>
      </w:r>
      <w:r w:rsidR="2F1B7F2D" w:rsidRPr="5736B081">
        <w:rPr>
          <w:rFonts w:ascii="Calibri" w:hAnsi="Calibri" w:cs="Times New Roman"/>
        </w:rPr>
        <w:t>question.</w:t>
      </w:r>
    </w:p>
    <w:p w14:paraId="42DF875E" w14:textId="3193B70F" w:rsidR="476CF35B" w:rsidRPr="00370AFB" w:rsidRDefault="476CF35B" w:rsidP="00734871">
      <w:pPr>
        <w:pStyle w:val="ListParagraph"/>
        <w:numPr>
          <w:ilvl w:val="0"/>
          <w:numId w:val="21"/>
        </w:numPr>
        <w:spacing w:before="0" w:beforeAutospacing="0" w:after="0" w:afterAutospacing="0"/>
        <w:rPr>
          <w:rFonts w:ascii="Calibri" w:eastAsiaTheme="minorEastAsia" w:hAnsi="Calibri"/>
        </w:rPr>
      </w:pPr>
      <w:r w:rsidRPr="00370AFB" w:rsidDel="476CF35B">
        <w:rPr>
          <w:rFonts w:ascii="Calibri" w:eastAsia="Times New Roman" w:hAnsi="Calibri" w:cs="Times New Roman"/>
        </w:rPr>
        <w:t xml:space="preserve">USDA requests public input on additional menu planning options that would improve the school meal programs for American Indian and Alaska Native children. </w:t>
      </w:r>
      <w:r w:rsidR="23AB4603" w:rsidRPr="00370AFB">
        <w:rPr>
          <w:rFonts w:ascii="Calibri" w:eastAsia="Times New Roman" w:hAnsi="Calibri" w:cs="Times New Roman"/>
        </w:rPr>
        <w:t>Are there other specific areas of the school meal pattern that present challenges to serving culturally appropriate meals for American Indian and Alaska Native children, specifically regarding any regulatory requirements in 7 CFR 210.10 and 220.8</w:t>
      </w:r>
      <w:r w:rsidR="00421DCA" w:rsidRPr="00370AFB">
        <w:rPr>
          <w:rFonts w:ascii="Calibri" w:eastAsia="Times New Roman" w:hAnsi="Calibri" w:cs="Times New Roman"/>
        </w:rPr>
        <w:t>?</w:t>
      </w:r>
    </w:p>
    <w:p w14:paraId="46483632" w14:textId="77777777" w:rsidR="00421DCA" w:rsidRDefault="00421DCA" w:rsidP="00734871">
      <w:pPr>
        <w:spacing w:after="0" w:line="240" w:lineRule="auto"/>
        <w:contextualSpacing/>
        <w:rPr>
          <w:rFonts w:ascii="Times New Roman" w:hAnsi="Times New Roman" w:cs="Times New Roman"/>
          <w:b/>
          <w:bCs/>
          <w:sz w:val="24"/>
          <w:szCs w:val="24"/>
          <w:u w:val="single"/>
        </w:rPr>
      </w:pPr>
    </w:p>
    <w:p w14:paraId="395925FF" w14:textId="77777777" w:rsidR="00370AFB" w:rsidRDefault="00370AFB" w:rsidP="00734871">
      <w:pPr>
        <w:spacing w:after="0" w:line="240" w:lineRule="auto"/>
        <w:contextualSpacing/>
        <w:rPr>
          <w:rFonts w:ascii="Times New Roman" w:hAnsi="Times New Roman" w:cs="Times New Roman"/>
          <w:b/>
          <w:bCs/>
          <w:sz w:val="24"/>
          <w:szCs w:val="24"/>
          <w:u w:val="single"/>
        </w:rPr>
      </w:pPr>
    </w:p>
    <w:p w14:paraId="17A7D34C" w14:textId="677AC90B" w:rsidR="00EB5A40" w:rsidRPr="00370AFB" w:rsidRDefault="00421DCA" w:rsidP="00734871">
      <w:pPr>
        <w:pStyle w:val="Heading2"/>
        <w:spacing w:before="0" w:line="240" w:lineRule="auto"/>
        <w:contextualSpacing/>
        <w:rPr>
          <w:sz w:val="28"/>
          <w:szCs w:val="28"/>
        </w:rPr>
      </w:pPr>
      <w:bookmarkStart w:id="14" w:name="_Toc125727937"/>
      <w:bookmarkStart w:id="15" w:name="_Toc125728213"/>
      <w:r w:rsidRPr="00370AFB">
        <w:rPr>
          <w:sz w:val="28"/>
          <w:szCs w:val="28"/>
        </w:rPr>
        <w:t>TRADITIONAL FOODS</w:t>
      </w:r>
      <w:bookmarkEnd w:id="14"/>
      <w:bookmarkEnd w:id="15"/>
    </w:p>
    <w:p w14:paraId="037D7572" w14:textId="77777777" w:rsidR="00370AFB" w:rsidRPr="00370AFB" w:rsidRDefault="00370AFB" w:rsidP="00734871">
      <w:pPr>
        <w:spacing w:after="0" w:line="240" w:lineRule="auto"/>
        <w:contextualSpacing/>
        <w:rPr>
          <w:rFonts w:ascii="Calibri" w:hAnsi="Calibri" w:cs="Times New Roman"/>
          <w:b/>
          <w:bCs/>
        </w:rPr>
      </w:pPr>
    </w:p>
    <w:p w14:paraId="1C61D4B7" w14:textId="2C138260" w:rsidR="00EB5A40" w:rsidRPr="00370AFB" w:rsidRDefault="476CF35B" w:rsidP="00734871">
      <w:pPr>
        <w:spacing w:after="0" w:line="240" w:lineRule="auto"/>
        <w:contextualSpacing/>
        <w:rPr>
          <w:rFonts w:ascii="Calibri" w:hAnsi="Calibri" w:cs="Times New Roman"/>
        </w:rPr>
      </w:pPr>
      <w:r w:rsidRPr="00370AFB">
        <w:rPr>
          <w:rFonts w:ascii="Calibri" w:hAnsi="Calibri" w:cs="Times New Roman"/>
          <w:b/>
          <w:bCs/>
        </w:rPr>
        <w:t>What are the current requirements for traditional foods in school meals?</w:t>
      </w:r>
    </w:p>
    <w:p w14:paraId="702A3C9B" w14:textId="17027E97" w:rsidR="00EB5A40" w:rsidRPr="00370AFB" w:rsidRDefault="5998DA4B" w:rsidP="00734871">
      <w:pPr>
        <w:spacing w:after="0" w:line="240" w:lineRule="auto"/>
        <w:contextualSpacing/>
        <w:rPr>
          <w:rFonts w:ascii="Calibri" w:hAnsi="Calibri" w:cs="Times New Roman"/>
        </w:rPr>
      </w:pPr>
      <w:r w:rsidRPr="00370AFB">
        <w:rPr>
          <w:rFonts w:ascii="Calibri" w:eastAsia="Times New Roman" w:hAnsi="Calibri" w:cs="Times New Roman"/>
        </w:rPr>
        <w:lastRenderedPageBreak/>
        <w:t>T</w:t>
      </w:r>
      <w:r w:rsidR="189C096F" w:rsidRPr="00370AFB">
        <w:rPr>
          <w:rFonts w:ascii="Calibri" w:eastAsia="Times New Roman" w:hAnsi="Calibri" w:cs="Times New Roman"/>
        </w:rPr>
        <w:t>raditional</w:t>
      </w:r>
      <w:r w:rsidR="31FEE4C0" w:rsidRPr="00370AFB">
        <w:rPr>
          <w:rFonts w:ascii="Calibri" w:eastAsia="Times New Roman" w:hAnsi="Calibri" w:cs="Times New Roman"/>
        </w:rPr>
        <w:t xml:space="preserve"> foods may be served in reimbursable school meals in accordance with USDA </w:t>
      </w:r>
      <w:r w:rsidR="472FF19A" w:rsidRPr="00370AFB">
        <w:rPr>
          <w:rFonts w:ascii="Calibri" w:eastAsia="Times New Roman" w:hAnsi="Calibri" w:cs="Times New Roman"/>
        </w:rPr>
        <w:t>food</w:t>
      </w:r>
      <w:r w:rsidR="0D6BFE01" w:rsidRPr="00370AFB">
        <w:rPr>
          <w:rFonts w:ascii="Calibri" w:eastAsia="Times New Roman" w:hAnsi="Calibri" w:cs="Times New Roman"/>
        </w:rPr>
        <w:t xml:space="preserve"> crediting </w:t>
      </w:r>
      <w:r w:rsidR="31FEE4C0" w:rsidRPr="00370AFB">
        <w:rPr>
          <w:rFonts w:ascii="Calibri" w:eastAsia="Times New Roman" w:hAnsi="Calibri" w:cs="Times New Roman"/>
        </w:rPr>
        <w:t>guidance</w:t>
      </w:r>
      <w:r w:rsidR="75A49F5E" w:rsidRPr="00370AFB">
        <w:rPr>
          <w:rFonts w:ascii="Calibri" w:eastAsia="Times New Roman" w:hAnsi="Calibri" w:cs="Times New Roman"/>
        </w:rPr>
        <w:t xml:space="preserve">. </w:t>
      </w:r>
      <w:r w:rsidR="32EB7A26" w:rsidRPr="5736B081">
        <w:rPr>
          <w:rFonts w:ascii="Calibri" w:eastAsia="Times New Roman" w:hAnsi="Calibri" w:cs="Times New Roman"/>
        </w:rPr>
        <w:t xml:space="preserve">USDA </w:t>
      </w:r>
      <w:hyperlink r:id="rId34">
        <w:r w:rsidR="32EB7A26" w:rsidRPr="5736B081">
          <w:rPr>
            <w:rStyle w:val="Hyperlink"/>
            <w:rFonts w:ascii="Calibri" w:eastAsia="Times New Roman" w:hAnsi="Calibri" w:cs="Times New Roman"/>
          </w:rPr>
          <w:t>policy guidance issued in 2015</w:t>
        </w:r>
      </w:hyperlink>
      <w:r w:rsidR="0474EFE6" w:rsidRPr="00370AFB">
        <w:rPr>
          <w:rFonts w:ascii="Calibri" w:eastAsia="Times New Roman" w:hAnsi="Calibri" w:cs="Times New Roman"/>
        </w:rPr>
        <w:t xml:space="preserve"> </w:t>
      </w:r>
      <w:r w:rsidR="75A49F5E" w:rsidRPr="00370AFB">
        <w:rPr>
          <w:rFonts w:ascii="Calibri" w:eastAsia="Times New Roman" w:hAnsi="Calibri" w:cs="Times New Roman"/>
        </w:rPr>
        <w:t>provides</w:t>
      </w:r>
      <w:r w:rsidR="78FEF742" w:rsidRPr="00370AFB">
        <w:rPr>
          <w:rFonts w:ascii="Calibri" w:eastAsia="Times New Roman" w:hAnsi="Calibri" w:cs="Times New Roman"/>
        </w:rPr>
        <w:t xml:space="preserve"> specific</w:t>
      </w:r>
      <w:r w:rsidR="75A49F5E" w:rsidRPr="00370AFB">
        <w:rPr>
          <w:rFonts w:ascii="Calibri" w:eastAsia="Times New Roman" w:hAnsi="Calibri" w:cs="Times New Roman"/>
        </w:rPr>
        <w:t xml:space="preserve"> information about serving traditional foods in the Child Nutrition Programs. </w:t>
      </w:r>
      <w:r w:rsidR="00F0389A" w:rsidRPr="00370AFB">
        <w:rPr>
          <w:rFonts w:ascii="Calibri" w:hAnsi="Calibri"/>
        </w:rPr>
        <w:t xml:space="preserve"> </w:t>
      </w:r>
      <w:r w:rsidR="00F0389A" w:rsidRPr="00370AFB">
        <w:rPr>
          <w:rFonts w:ascii="Calibri" w:eastAsia="Times New Roman" w:hAnsi="Calibri" w:cs="Times New Roman"/>
        </w:rPr>
        <w:t>While program operators are encouraged to consider the personal, cultural, and traditional food preferences of student</w:t>
      </w:r>
      <w:r w:rsidR="00BA2997">
        <w:rPr>
          <w:rFonts w:ascii="Calibri" w:eastAsia="Times New Roman" w:hAnsi="Calibri" w:cs="Times New Roman"/>
        </w:rPr>
        <w:t>s</w:t>
      </w:r>
      <w:r w:rsidR="00F0389A" w:rsidRPr="00370AFB">
        <w:rPr>
          <w:rFonts w:ascii="Calibri" w:eastAsia="Times New Roman" w:hAnsi="Calibri" w:cs="Times New Roman"/>
        </w:rPr>
        <w:t xml:space="preserve"> in accordance with USDA serving and crediting guidance</w:t>
      </w:r>
      <w:r w:rsidR="00FB629C" w:rsidRPr="00370AFB">
        <w:rPr>
          <w:rFonts w:ascii="Calibri" w:eastAsia="Times New Roman" w:hAnsi="Calibri" w:cs="Times New Roman"/>
        </w:rPr>
        <w:t>; however,</w:t>
      </w:r>
      <w:r w:rsidR="00FD651A" w:rsidRPr="00370AFB">
        <w:rPr>
          <w:rFonts w:ascii="Calibri" w:eastAsia="Times New Roman" w:hAnsi="Calibri" w:cs="Times New Roman"/>
        </w:rPr>
        <w:t xml:space="preserve"> current guidance has not been codified in regulations. </w:t>
      </w:r>
    </w:p>
    <w:p w14:paraId="06D7D56C" w14:textId="77777777" w:rsidR="00370AFB" w:rsidRPr="00370AFB" w:rsidRDefault="00370AFB" w:rsidP="00734871">
      <w:pPr>
        <w:spacing w:after="0" w:line="240" w:lineRule="auto"/>
        <w:contextualSpacing/>
        <w:rPr>
          <w:rFonts w:ascii="Calibri" w:hAnsi="Calibri" w:cs="Times New Roman"/>
          <w:b/>
          <w:bCs/>
        </w:rPr>
      </w:pPr>
    </w:p>
    <w:p w14:paraId="1F63F521" w14:textId="7F0F3E59" w:rsidR="00EB5A40" w:rsidRPr="00370AFB" w:rsidRDefault="476CF35B" w:rsidP="00734871">
      <w:pPr>
        <w:spacing w:after="0" w:line="240" w:lineRule="auto"/>
        <w:contextualSpacing/>
        <w:rPr>
          <w:rFonts w:ascii="Calibri" w:hAnsi="Calibri" w:cs="Times New Roman"/>
          <w:b/>
          <w:bCs/>
        </w:rPr>
      </w:pPr>
      <w:r w:rsidRPr="00370AFB">
        <w:rPr>
          <w:rFonts w:ascii="Calibri" w:hAnsi="Calibri" w:cs="Times New Roman"/>
          <w:b/>
          <w:bCs/>
        </w:rPr>
        <w:t>What is the proposal for traditional foods in school meals?</w:t>
      </w:r>
    </w:p>
    <w:p w14:paraId="58BFBF57" w14:textId="7D198DA5" w:rsidR="00EB5A40" w:rsidRPr="00370AFB" w:rsidRDefault="31FEE4C0" w:rsidP="00734871">
      <w:pPr>
        <w:spacing w:after="0" w:line="240" w:lineRule="auto"/>
        <w:contextualSpacing/>
        <w:rPr>
          <w:rFonts w:ascii="Calibri" w:eastAsia="Times New Roman" w:hAnsi="Calibri" w:cs="Times New Roman"/>
          <w:color w:val="000000" w:themeColor="text1"/>
          <w:sz w:val="24"/>
          <w:szCs w:val="24"/>
        </w:rPr>
      </w:pPr>
      <w:r w:rsidRPr="00370AFB">
        <w:rPr>
          <w:rFonts w:ascii="Calibri" w:eastAsia="Times New Roman" w:hAnsi="Calibri" w:cs="Times New Roman"/>
        </w:rPr>
        <w:t>USDA proposes to explicitly state in regulation that traditional foods may be served in reimbursable school meals to support efforts to incorporate traditional foods into school meals. This rule</w:t>
      </w:r>
      <w:r w:rsidR="64C5EB52" w:rsidRPr="00370AFB">
        <w:rPr>
          <w:rFonts w:ascii="Calibri" w:eastAsia="Times New Roman" w:hAnsi="Calibri" w:cs="Times New Roman"/>
        </w:rPr>
        <w:t xml:space="preserve"> proposes to refer to</w:t>
      </w:r>
      <w:r w:rsidR="476CF35B" w:rsidRPr="00370AFB" w:rsidDel="31FEE4C0">
        <w:rPr>
          <w:rFonts w:ascii="Calibri" w:eastAsia="Times New Roman" w:hAnsi="Calibri" w:cs="Times New Roman"/>
        </w:rPr>
        <w:t xml:space="preserve"> </w:t>
      </w:r>
      <w:r w:rsidR="38CA1130" w:rsidRPr="00370AFB">
        <w:rPr>
          <w:rFonts w:ascii="Calibri" w:eastAsia="Times New Roman" w:hAnsi="Calibri" w:cs="Times New Roman"/>
        </w:rPr>
        <w:t>the</w:t>
      </w:r>
      <w:r w:rsidRPr="00370AFB">
        <w:rPr>
          <w:rFonts w:ascii="Calibri" w:eastAsia="Times New Roman" w:hAnsi="Calibri" w:cs="Times New Roman"/>
        </w:rPr>
        <w:t xml:space="preserve"> defin</w:t>
      </w:r>
      <w:r w:rsidR="3719CBA2" w:rsidRPr="00370AFB">
        <w:rPr>
          <w:rFonts w:ascii="Calibri" w:eastAsia="Times New Roman" w:hAnsi="Calibri" w:cs="Times New Roman"/>
        </w:rPr>
        <w:t>ition of</w:t>
      </w:r>
      <w:r w:rsidRPr="00370AFB">
        <w:rPr>
          <w:rFonts w:ascii="Calibri" w:eastAsia="Times New Roman" w:hAnsi="Calibri" w:cs="Times New Roman"/>
        </w:rPr>
        <w:t xml:space="preserve"> traditional food </w:t>
      </w:r>
      <w:r w:rsidR="3073FE25" w:rsidRPr="00370AFB">
        <w:rPr>
          <w:rFonts w:ascii="Calibri" w:eastAsia="Times New Roman" w:hAnsi="Calibri" w:cs="Times New Roman"/>
        </w:rPr>
        <w:t>included in the Agriculture Improvement Act</w:t>
      </w:r>
      <w:r w:rsidR="771468F8" w:rsidRPr="00370AFB">
        <w:rPr>
          <w:rFonts w:ascii="Calibri" w:eastAsia="Times New Roman" w:hAnsi="Calibri" w:cs="Times New Roman"/>
        </w:rPr>
        <w:t xml:space="preserve"> of 2014</w:t>
      </w:r>
      <w:r w:rsidR="3073FE25" w:rsidRPr="00370AFB">
        <w:rPr>
          <w:rFonts w:ascii="Calibri" w:eastAsia="Times New Roman" w:hAnsi="Calibri" w:cs="Times New Roman"/>
        </w:rPr>
        <w:t>,</w:t>
      </w:r>
      <w:r w:rsidR="110201E7" w:rsidRPr="00370AFB">
        <w:rPr>
          <w:rFonts w:ascii="Calibri" w:eastAsia="Times New Roman" w:hAnsi="Calibri" w:cs="Times New Roman"/>
        </w:rPr>
        <w:t xml:space="preserve"> as amended,</w:t>
      </w:r>
      <w:r w:rsidR="3073FE25" w:rsidRPr="00370AFB">
        <w:rPr>
          <w:rFonts w:ascii="Calibri" w:eastAsia="Times New Roman" w:hAnsi="Calibri" w:cs="Times New Roman"/>
        </w:rPr>
        <w:t xml:space="preserve"> which defines traditional food </w:t>
      </w:r>
      <w:r w:rsidRPr="00370AFB">
        <w:rPr>
          <w:rFonts w:ascii="Calibri" w:eastAsia="Times New Roman" w:hAnsi="Calibri" w:cs="Times New Roman"/>
        </w:rPr>
        <w:t>as “food that has traditionally been prepared and consumed by an [American] Indian tribe.” This includes wild game meat, fish, seafood, marine animals, plants, and berries.</w:t>
      </w:r>
      <w:r w:rsidR="23A410CB" w:rsidRPr="00370AFB">
        <w:rPr>
          <w:rFonts w:ascii="Calibri" w:eastAsia="Times New Roman" w:hAnsi="Calibri" w:cs="Times New Roman"/>
        </w:rPr>
        <w:t xml:space="preserve"> </w:t>
      </w:r>
      <w:r w:rsidR="23A410CB" w:rsidRPr="00370AFB">
        <w:rPr>
          <w:rFonts w:ascii="Calibri" w:eastAsia="Times New Roman" w:hAnsi="Calibri" w:cs="Times New Roman"/>
          <w:color w:val="000000" w:themeColor="text1"/>
        </w:rPr>
        <w:t>USDA intends for this term to be used broadly, to cover the diversity of food traditions among American Indian and Alaska Native communities.</w:t>
      </w:r>
    </w:p>
    <w:p w14:paraId="5E378DD3" w14:textId="77777777" w:rsidR="00370AFB" w:rsidRPr="00370AFB" w:rsidRDefault="00370AFB" w:rsidP="00734871">
      <w:pPr>
        <w:spacing w:after="0" w:line="240" w:lineRule="auto"/>
        <w:contextualSpacing/>
        <w:rPr>
          <w:rFonts w:ascii="Calibri" w:hAnsi="Calibri" w:cs="Times New Roman"/>
          <w:b/>
          <w:bCs/>
        </w:rPr>
      </w:pPr>
    </w:p>
    <w:p w14:paraId="4F1C49F7" w14:textId="212331BB" w:rsidR="00EB5A40" w:rsidRPr="00370AFB" w:rsidRDefault="476CF35B" w:rsidP="00734871">
      <w:pPr>
        <w:spacing w:after="0" w:line="240" w:lineRule="auto"/>
        <w:contextualSpacing/>
        <w:rPr>
          <w:rFonts w:ascii="Calibri" w:hAnsi="Calibri" w:cs="Times New Roman"/>
          <w:b/>
          <w:bCs/>
        </w:rPr>
      </w:pPr>
      <w:r w:rsidRPr="00370AFB">
        <w:rPr>
          <w:rFonts w:ascii="Calibri" w:hAnsi="Calibri" w:cs="Times New Roman"/>
          <w:b/>
          <w:bCs/>
        </w:rPr>
        <w:t>Why is USDA proposing these specific changes?</w:t>
      </w:r>
    </w:p>
    <w:p w14:paraId="0B4E6F03" w14:textId="3243EC90" w:rsidR="00EB5A40" w:rsidRPr="00370AFB" w:rsidRDefault="31FEE4C0" w:rsidP="00734871">
      <w:pPr>
        <w:spacing w:after="0" w:line="240" w:lineRule="auto"/>
        <w:contextualSpacing/>
        <w:rPr>
          <w:rFonts w:ascii="Calibri" w:eastAsia="Times New Roman" w:hAnsi="Calibri" w:cs="Times New Roman"/>
        </w:rPr>
      </w:pPr>
      <w:r w:rsidRPr="00370AFB">
        <w:rPr>
          <w:rFonts w:ascii="Calibri" w:eastAsia="Times New Roman" w:hAnsi="Calibri" w:cs="Times New Roman"/>
        </w:rPr>
        <w:t xml:space="preserve">Because food crediting information is </w:t>
      </w:r>
      <w:r w:rsidR="68433018" w:rsidRPr="00370AFB">
        <w:rPr>
          <w:rFonts w:ascii="Calibri" w:eastAsia="Times New Roman" w:hAnsi="Calibri" w:cs="Times New Roman"/>
        </w:rPr>
        <w:t xml:space="preserve">primarily communicated </w:t>
      </w:r>
      <w:r w:rsidRPr="00370AFB">
        <w:rPr>
          <w:rFonts w:ascii="Calibri" w:eastAsia="Times New Roman" w:hAnsi="Calibri" w:cs="Times New Roman"/>
        </w:rPr>
        <w:t xml:space="preserve">in guidance, the intent of this </w:t>
      </w:r>
      <w:r w:rsidR="1129E844" w:rsidRPr="00370AFB">
        <w:rPr>
          <w:rFonts w:ascii="Calibri" w:eastAsia="Times New Roman" w:hAnsi="Calibri" w:cs="Times New Roman"/>
        </w:rPr>
        <w:t xml:space="preserve">proposed </w:t>
      </w:r>
      <w:r w:rsidRPr="00370AFB">
        <w:rPr>
          <w:rFonts w:ascii="Calibri" w:eastAsia="Times New Roman" w:hAnsi="Calibri" w:cs="Times New Roman"/>
        </w:rPr>
        <w:t>change is to communicate USDA’s support for traditional foods. USDA</w:t>
      </w:r>
      <w:r w:rsidR="476CF35B" w:rsidRPr="00370AFB" w:rsidDel="31FEE4C0">
        <w:rPr>
          <w:rFonts w:ascii="Calibri" w:eastAsia="Times New Roman" w:hAnsi="Calibri" w:cs="Times New Roman"/>
        </w:rPr>
        <w:t xml:space="preserve"> </w:t>
      </w:r>
      <w:r w:rsidR="7BC8F752" w:rsidRPr="00370AFB">
        <w:rPr>
          <w:rFonts w:ascii="Calibri" w:eastAsia="Times New Roman" w:hAnsi="Calibri" w:cs="Times New Roman"/>
        </w:rPr>
        <w:t xml:space="preserve">expects </w:t>
      </w:r>
      <w:r w:rsidRPr="00370AFB">
        <w:rPr>
          <w:rFonts w:ascii="Calibri" w:eastAsia="Times New Roman" w:hAnsi="Calibri" w:cs="Times New Roman"/>
        </w:rPr>
        <w:t xml:space="preserve">that this </w:t>
      </w:r>
      <w:r w:rsidR="60212DB9" w:rsidRPr="00370AFB">
        <w:rPr>
          <w:rFonts w:ascii="Calibri" w:eastAsia="Times New Roman" w:hAnsi="Calibri" w:cs="Times New Roman"/>
        </w:rPr>
        <w:t xml:space="preserve">change </w:t>
      </w:r>
      <w:r w:rsidRPr="00370AFB">
        <w:rPr>
          <w:rFonts w:ascii="Calibri" w:eastAsia="Times New Roman" w:hAnsi="Calibri" w:cs="Times New Roman"/>
        </w:rPr>
        <w:t xml:space="preserve">would address the perception that some traditional </w:t>
      </w:r>
      <w:r w:rsidR="48C4AF2C" w:rsidRPr="00370AFB">
        <w:rPr>
          <w:rFonts w:ascii="Calibri" w:eastAsia="Times New Roman" w:hAnsi="Calibri" w:cs="Times New Roman"/>
        </w:rPr>
        <w:t xml:space="preserve">foods </w:t>
      </w:r>
      <w:r w:rsidRPr="00370AFB">
        <w:rPr>
          <w:rFonts w:ascii="Calibri" w:eastAsia="Times New Roman" w:hAnsi="Calibri" w:cs="Times New Roman"/>
        </w:rPr>
        <w:t>are not creditable</w:t>
      </w:r>
      <w:r w:rsidR="1E78A574" w:rsidRPr="00370AFB">
        <w:rPr>
          <w:rFonts w:ascii="Calibri" w:eastAsia="Times New Roman" w:hAnsi="Calibri" w:cs="Times New Roman"/>
        </w:rPr>
        <w:t>, draw attention to the option to serve traditional foods, and support local efforts to incorporate traditional foods into school meals</w:t>
      </w:r>
      <w:r w:rsidRPr="00370AFB">
        <w:rPr>
          <w:rFonts w:ascii="Calibri" w:eastAsia="Times New Roman" w:hAnsi="Calibri" w:cs="Times New Roman"/>
        </w:rPr>
        <w:t>.</w:t>
      </w:r>
      <w:r w:rsidR="4F06C755" w:rsidRPr="00370AFB">
        <w:rPr>
          <w:rFonts w:ascii="Calibri" w:eastAsia="Times New Roman" w:hAnsi="Calibri" w:cs="Times New Roman"/>
        </w:rPr>
        <w:t xml:space="preserve"> USDA also expects that public input </w:t>
      </w:r>
      <w:r w:rsidR="3559A2E9" w:rsidRPr="00370AFB">
        <w:rPr>
          <w:rFonts w:ascii="Calibri" w:eastAsia="Times New Roman" w:hAnsi="Calibri" w:cs="Times New Roman"/>
        </w:rPr>
        <w:t xml:space="preserve">submitted in response to this </w:t>
      </w:r>
      <w:r w:rsidR="0829211D" w:rsidRPr="00370AFB">
        <w:rPr>
          <w:rFonts w:ascii="Calibri" w:eastAsia="Times New Roman" w:hAnsi="Calibri" w:cs="Times New Roman"/>
        </w:rPr>
        <w:t xml:space="preserve">proposal </w:t>
      </w:r>
      <w:r w:rsidR="3559A2E9" w:rsidRPr="00370AFB">
        <w:rPr>
          <w:rFonts w:ascii="Calibri" w:eastAsia="Times New Roman" w:hAnsi="Calibri" w:cs="Times New Roman"/>
        </w:rPr>
        <w:t xml:space="preserve">would help USDA to </w:t>
      </w:r>
      <w:r w:rsidR="3B6799B7" w:rsidRPr="00370AFB">
        <w:rPr>
          <w:rFonts w:ascii="Calibri" w:eastAsia="Times New Roman" w:hAnsi="Calibri" w:cs="Times New Roman"/>
        </w:rPr>
        <w:t xml:space="preserve">better </w:t>
      </w:r>
      <w:r w:rsidR="3559A2E9" w:rsidRPr="00370AFB">
        <w:rPr>
          <w:rFonts w:ascii="Calibri" w:eastAsia="Times New Roman" w:hAnsi="Calibri" w:cs="Times New Roman"/>
        </w:rPr>
        <w:t>understand and address barriers schools currently fac</w:t>
      </w:r>
      <w:r w:rsidR="16C1CDEC" w:rsidRPr="00370AFB">
        <w:rPr>
          <w:rFonts w:ascii="Calibri" w:eastAsia="Times New Roman" w:hAnsi="Calibri" w:cs="Times New Roman"/>
        </w:rPr>
        <w:t>e</w:t>
      </w:r>
      <w:r w:rsidR="3559A2E9" w:rsidRPr="00370AFB">
        <w:rPr>
          <w:rFonts w:ascii="Calibri" w:eastAsia="Times New Roman" w:hAnsi="Calibri" w:cs="Times New Roman"/>
        </w:rPr>
        <w:t xml:space="preserve"> </w:t>
      </w:r>
      <w:r w:rsidR="4F06C755" w:rsidRPr="00370AFB">
        <w:rPr>
          <w:rFonts w:ascii="Calibri" w:eastAsia="Times New Roman" w:hAnsi="Calibri" w:cs="Times New Roman"/>
        </w:rPr>
        <w:t>serving traditional foods to fully realize the intent of this change.</w:t>
      </w:r>
    </w:p>
    <w:p w14:paraId="483A8D7E" w14:textId="77777777" w:rsidR="00370AFB" w:rsidRPr="00370AFB" w:rsidRDefault="00370AFB" w:rsidP="00734871">
      <w:pPr>
        <w:spacing w:after="0" w:line="240" w:lineRule="auto"/>
        <w:contextualSpacing/>
        <w:rPr>
          <w:rFonts w:ascii="Calibri" w:hAnsi="Calibri" w:cs="Times New Roman"/>
          <w:b/>
          <w:bCs/>
        </w:rPr>
      </w:pPr>
    </w:p>
    <w:p w14:paraId="5B05773E" w14:textId="1448CF04" w:rsidR="00EB5A40" w:rsidRPr="00370AFB" w:rsidRDefault="476CF35B" w:rsidP="00734871">
      <w:pPr>
        <w:spacing w:after="0" w:line="240" w:lineRule="auto"/>
        <w:contextualSpacing/>
        <w:rPr>
          <w:rFonts w:ascii="Calibri" w:hAnsi="Calibri" w:cs="Times New Roman"/>
          <w:b/>
          <w:bCs/>
        </w:rPr>
      </w:pPr>
      <w:r w:rsidRPr="00370AFB">
        <w:rPr>
          <w:rFonts w:ascii="Calibri" w:hAnsi="Calibri" w:cs="Times New Roman"/>
          <w:b/>
          <w:bCs/>
        </w:rPr>
        <w:t>Question(s) for Public Comment</w:t>
      </w:r>
      <w:r w:rsidR="009E7A0C" w:rsidRPr="00370AFB">
        <w:rPr>
          <w:rFonts w:ascii="Calibri" w:hAnsi="Calibri" w:cs="Times New Roman"/>
          <w:b/>
          <w:bCs/>
        </w:rPr>
        <w:t>:</w:t>
      </w:r>
    </w:p>
    <w:p w14:paraId="3E9AF1D9" w14:textId="43FC7A2D" w:rsidR="009E7A0C" w:rsidRPr="00370AFB" w:rsidRDefault="009E7A0C" w:rsidP="00734871">
      <w:pPr>
        <w:spacing w:after="0" w:line="240" w:lineRule="auto"/>
        <w:contextualSpacing/>
        <w:rPr>
          <w:rFonts w:ascii="Calibri" w:hAnsi="Calibri" w:cs="Times New Roman"/>
          <w:b/>
          <w:bCs/>
        </w:rPr>
      </w:pPr>
      <w:r w:rsidRPr="00370AFB">
        <w:rPr>
          <w:rFonts w:ascii="Calibri" w:hAnsi="Calibri" w:cs="Times New Roman"/>
        </w:rPr>
        <w:t xml:space="preserve">USDA encourages stakeholder input on all aspects of this proposed rule, including the traditional foods </w:t>
      </w:r>
      <w:r w:rsidR="26CF9566" w:rsidRPr="00370AFB">
        <w:rPr>
          <w:rFonts w:ascii="Calibri" w:hAnsi="Calibri" w:cs="Times New Roman"/>
        </w:rPr>
        <w:t>proposal.</w:t>
      </w:r>
      <w:r w:rsidRPr="00370AFB">
        <w:rPr>
          <w:rFonts w:ascii="Calibri" w:hAnsi="Calibri" w:cs="Times New Roman"/>
        </w:rPr>
        <w:t xml:space="preserve"> Specifically, for </w:t>
      </w:r>
      <w:r w:rsidR="00563DA5" w:rsidRPr="00370AFB">
        <w:rPr>
          <w:rFonts w:ascii="Calibri" w:hAnsi="Calibri" w:cs="Times New Roman"/>
        </w:rPr>
        <w:t>traditional foods</w:t>
      </w:r>
      <w:r w:rsidRPr="00370AFB">
        <w:rPr>
          <w:rFonts w:ascii="Calibri" w:hAnsi="Calibri" w:cs="Times New Roman"/>
        </w:rPr>
        <w:t xml:space="preserve">, USDA invites public input on </w:t>
      </w:r>
      <w:r w:rsidR="26CF9566" w:rsidRPr="00370AFB">
        <w:rPr>
          <w:rFonts w:ascii="Calibri" w:hAnsi="Calibri" w:cs="Times New Roman"/>
        </w:rPr>
        <w:t>th</w:t>
      </w:r>
      <w:r w:rsidR="59843983" w:rsidRPr="00370AFB">
        <w:rPr>
          <w:rFonts w:ascii="Calibri" w:hAnsi="Calibri" w:cs="Times New Roman"/>
        </w:rPr>
        <w:t>is</w:t>
      </w:r>
      <w:r w:rsidR="26CF9566" w:rsidRPr="00370AFB">
        <w:rPr>
          <w:rFonts w:ascii="Calibri" w:hAnsi="Calibri" w:cs="Times New Roman"/>
        </w:rPr>
        <w:t xml:space="preserve"> proposal</w:t>
      </w:r>
      <w:r w:rsidRPr="00370AFB">
        <w:rPr>
          <w:rFonts w:ascii="Calibri" w:hAnsi="Calibri" w:cs="Times New Roman"/>
        </w:rPr>
        <w:t xml:space="preserve"> in general, and requests specific input on the following questions.</w:t>
      </w:r>
    </w:p>
    <w:p w14:paraId="7BBC655A" w14:textId="5A277406" w:rsidR="00EB5A40" w:rsidRPr="00370AFB" w:rsidRDefault="784C2924" w:rsidP="00734871">
      <w:pPr>
        <w:numPr>
          <w:ilvl w:val="1"/>
          <w:numId w:val="3"/>
        </w:numPr>
        <w:spacing w:after="0" w:line="240" w:lineRule="auto"/>
        <w:contextualSpacing/>
        <w:rPr>
          <w:rFonts w:ascii="Calibri" w:hAnsi="Calibri" w:cs="Times New Roman"/>
        </w:rPr>
      </w:pPr>
      <w:r w:rsidRPr="00370AFB">
        <w:rPr>
          <w:rFonts w:ascii="Calibri" w:hAnsi="Calibri" w:cs="Times New Roman"/>
        </w:rPr>
        <w:t xml:space="preserve">USDA has provided </w:t>
      </w:r>
      <w:hyperlink r:id="rId35" w:history="1">
        <w:r w:rsidRPr="00370AFB">
          <w:rPr>
            <w:rStyle w:val="Hyperlink"/>
            <w:rFonts w:ascii="Calibri" w:hAnsi="Calibri" w:cs="Times New Roman"/>
          </w:rPr>
          <w:t>guidance on crediting certain traditional foods</w:t>
        </w:r>
      </w:hyperlink>
      <w:r w:rsidRPr="00370AFB">
        <w:rPr>
          <w:rFonts w:ascii="Calibri" w:hAnsi="Calibri" w:cs="Times New Roman"/>
        </w:rPr>
        <w:t xml:space="preserve">. </w:t>
      </w:r>
      <w:r w:rsidR="31FEE4C0" w:rsidRPr="00370AFB">
        <w:rPr>
          <w:rFonts w:ascii="Calibri" w:hAnsi="Calibri" w:cs="Times New Roman"/>
        </w:rPr>
        <w:t>Are there any other traditional foods that schools would like to serve, but are having difficulty serving? If so, what specific challenges are preventing schools from serving these foods?</w:t>
      </w:r>
    </w:p>
    <w:p w14:paraId="05893A1D" w14:textId="166C0E32" w:rsidR="00EB5A40" w:rsidRPr="00370AFB" w:rsidRDefault="476CF35B" w:rsidP="00734871">
      <w:pPr>
        <w:numPr>
          <w:ilvl w:val="1"/>
          <w:numId w:val="3"/>
        </w:numPr>
        <w:spacing w:after="0" w:line="240" w:lineRule="auto"/>
        <w:contextualSpacing/>
        <w:rPr>
          <w:rFonts w:ascii="Calibri" w:hAnsi="Calibri" w:cs="Times New Roman"/>
        </w:rPr>
      </w:pPr>
      <w:r w:rsidRPr="00370AFB">
        <w:rPr>
          <w:rFonts w:ascii="Calibri" w:hAnsi="Calibri" w:cs="Times New Roman"/>
        </w:rPr>
        <w:t xml:space="preserve">Which traditional foods should USDA provide yield information for and incorporate into the </w:t>
      </w:r>
      <w:hyperlink r:id="rId36" w:history="1">
        <w:r w:rsidRPr="00370AFB">
          <w:rPr>
            <w:rStyle w:val="Hyperlink"/>
            <w:rFonts w:ascii="Calibri" w:hAnsi="Calibri" w:cs="Times New Roman"/>
            <w:i/>
            <w:iCs/>
          </w:rPr>
          <w:t>Food Buying Guide</w:t>
        </w:r>
      </w:hyperlink>
      <w:r w:rsidRPr="00370AFB">
        <w:rPr>
          <w:rFonts w:ascii="Calibri" w:hAnsi="Calibri" w:cs="Times New Roman"/>
        </w:rPr>
        <w:t>?</w:t>
      </w:r>
    </w:p>
    <w:p w14:paraId="7D97369D" w14:textId="61EEF257" w:rsidR="204F6EE7" w:rsidRPr="00370AFB" w:rsidRDefault="476CF35B" w:rsidP="00734871">
      <w:pPr>
        <w:numPr>
          <w:ilvl w:val="1"/>
          <w:numId w:val="3"/>
        </w:numPr>
        <w:spacing w:after="0" w:line="240" w:lineRule="auto"/>
        <w:contextualSpacing/>
        <w:rPr>
          <w:rFonts w:ascii="Calibri" w:hAnsi="Calibri" w:cs="Times New Roman"/>
        </w:rPr>
      </w:pPr>
      <w:r w:rsidRPr="00370AFB">
        <w:rPr>
          <w:rFonts w:ascii="Calibri" w:hAnsi="Calibri" w:cs="Times New Roman"/>
        </w:rPr>
        <w:t xml:space="preserve">Is “traditional foods,” as described in the Agriculture Improvement Act of 2014, as amended (25 U.S.C. 1685(b)(5)), an appropriate term to use, or do stakeholders recommend a different term? </w:t>
      </w:r>
    </w:p>
    <w:p w14:paraId="6B8ADC51" w14:textId="68ACFF82" w:rsidR="7028808D" w:rsidRDefault="7028808D" w:rsidP="00734871">
      <w:pPr>
        <w:spacing w:after="0" w:line="240" w:lineRule="auto"/>
        <w:contextualSpacing/>
        <w:rPr>
          <w:rFonts w:ascii="Times New Roman" w:hAnsi="Times New Roman" w:cs="Times New Roman"/>
          <w:b/>
          <w:bCs/>
          <w:sz w:val="24"/>
          <w:szCs w:val="24"/>
          <w:u w:val="single"/>
        </w:rPr>
      </w:pPr>
    </w:p>
    <w:p w14:paraId="1607C7CB" w14:textId="77777777" w:rsidR="00370AFB" w:rsidRDefault="00370AFB" w:rsidP="00734871">
      <w:pPr>
        <w:spacing w:after="0" w:line="240" w:lineRule="auto"/>
        <w:contextualSpacing/>
        <w:rPr>
          <w:rFonts w:ascii="Times New Roman" w:hAnsi="Times New Roman" w:cs="Times New Roman"/>
          <w:b/>
          <w:bCs/>
          <w:sz w:val="24"/>
          <w:szCs w:val="24"/>
          <w:u w:val="single"/>
        </w:rPr>
      </w:pPr>
    </w:p>
    <w:p w14:paraId="5ADAD5F5" w14:textId="77777777" w:rsidR="00370AFB" w:rsidRDefault="00370AFB" w:rsidP="00734871">
      <w:pPr>
        <w:spacing w:after="0" w:line="240" w:lineRule="auto"/>
        <w:contextualSpacing/>
        <w:rPr>
          <w:rFonts w:ascii="Times New Roman" w:hAnsi="Times New Roman" w:cs="Times New Roman"/>
          <w:b/>
          <w:bCs/>
          <w:sz w:val="24"/>
          <w:szCs w:val="24"/>
          <w:u w:val="single"/>
        </w:rPr>
      </w:pPr>
    </w:p>
    <w:p w14:paraId="68E19061" w14:textId="06BFA440" w:rsidR="00EB5A40" w:rsidRPr="00370AFB" w:rsidRDefault="00421DCA" w:rsidP="00734871">
      <w:pPr>
        <w:pStyle w:val="Heading2"/>
        <w:spacing w:before="0" w:line="240" w:lineRule="auto"/>
        <w:contextualSpacing/>
        <w:rPr>
          <w:sz w:val="28"/>
          <w:szCs w:val="28"/>
        </w:rPr>
      </w:pPr>
      <w:bookmarkStart w:id="16" w:name="_Toc125727938"/>
      <w:bookmarkStart w:id="17" w:name="_Toc125728214"/>
      <w:r w:rsidRPr="00370AFB">
        <w:rPr>
          <w:sz w:val="28"/>
          <w:szCs w:val="28"/>
        </w:rPr>
        <w:t>AFTERSCHOOL SNACKS</w:t>
      </w:r>
      <w:bookmarkEnd w:id="16"/>
      <w:bookmarkEnd w:id="17"/>
    </w:p>
    <w:p w14:paraId="28C03036" w14:textId="77777777" w:rsidR="00370AFB" w:rsidRPr="00370AFB" w:rsidRDefault="00370AFB" w:rsidP="00734871">
      <w:pPr>
        <w:spacing w:after="0" w:line="240" w:lineRule="auto"/>
        <w:contextualSpacing/>
        <w:rPr>
          <w:rFonts w:ascii="Calibri" w:hAnsi="Calibri" w:cs="Times New Roman"/>
          <w:b/>
          <w:bCs/>
        </w:rPr>
      </w:pPr>
    </w:p>
    <w:p w14:paraId="306CB613" w14:textId="184EF957" w:rsidR="00EB5A40" w:rsidRPr="00370AFB" w:rsidRDefault="31FEE4C0" w:rsidP="00734871">
      <w:pPr>
        <w:spacing w:after="0" w:line="240" w:lineRule="auto"/>
        <w:contextualSpacing/>
        <w:rPr>
          <w:rFonts w:ascii="Calibri" w:hAnsi="Calibri" w:cs="Times New Roman"/>
          <w:b/>
          <w:bCs/>
        </w:rPr>
      </w:pPr>
      <w:r w:rsidRPr="00370AFB">
        <w:rPr>
          <w:rFonts w:ascii="Calibri" w:hAnsi="Calibri" w:cs="Times New Roman"/>
          <w:b/>
          <w:bCs/>
        </w:rPr>
        <w:t xml:space="preserve">What are the current requirements for afterschool snacks </w:t>
      </w:r>
      <w:r w:rsidR="64DE48BC" w:rsidRPr="00370AFB">
        <w:rPr>
          <w:rFonts w:ascii="Calibri" w:hAnsi="Calibri" w:cs="Times New Roman"/>
          <w:b/>
          <w:bCs/>
        </w:rPr>
        <w:t xml:space="preserve">served </w:t>
      </w:r>
      <w:r w:rsidR="4FC4E94B" w:rsidRPr="00370AFB">
        <w:rPr>
          <w:rFonts w:ascii="Calibri" w:hAnsi="Calibri" w:cs="Times New Roman"/>
          <w:b/>
          <w:bCs/>
        </w:rPr>
        <w:t xml:space="preserve">under </w:t>
      </w:r>
      <w:r w:rsidR="64DE48BC" w:rsidRPr="00370AFB">
        <w:rPr>
          <w:rFonts w:ascii="Calibri" w:hAnsi="Calibri" w:cs="Times New Roman"/>
          <w:b/>
          <w:bCs/>
        </w:rPr>
        <w:t>the NSLP</w:t>
      </w:r>
      <w:r w:rsidRPr="00370AFB">
        <w:rPr>
          <w:rFonts w:ascii="Calibri" w:hAnsi="Calibri" w:cs="Times New Roman"/>
          <w:b/>
          <w:bCs/>
        </w:rPr>
        <w:t>?</w:t>
      </w:r>
    </w:p>
    <w:p w14:paraId="5591D2C3" w14:textId="1F3ACF1D" w:rsidR="00EB5A40" w:rsidRPr="00370AFB" w:rsidRDefault="00A62FCE" w:rsidP="00734871">
      <w:pPr>
        <w:spacing w:after="0" w:line="240" w:lineRule="auto"/>
        <w:contextualSpacing/>
        <w:rPr>
          <w:rFonts w:ascii="Calibri" w:hAnsi="Calibri" w:cs="Times New Roman"/>
        </w:rPr>
      </w:pPr>
      <w:r>
        <w:rPr>
          <w:rFonts w:ascii="Calibri" w:hAnsi="Calibri" w:cs="Times New Roman"/>
        </w:rPr>
        <w:t>National School Lunch Program (</w:t>
      </w:r>
      <w:r w:rsidR="5E6B7437" w:rsidRPr="00370AFB">
        <w:rPr>
          <w:rFonts w:ascii="Calibri" w:hAnsi="Calibri" w:cs="Times New Roman"/>
        </w:rPr>
        <w:t>NSLP</w:t>
      </w:r>
      <w:r>
        <w:rPr>
          <w:rFonts w:ascii="Calibri" w:hAnsi="Calibri" w:cs="Times New Roman"/>
        </w:rPr>
        <w:t>)</w:t>
      </w:r>
      <w:r w:rsidR="5E6B7437" w:rsidRPr="00370AFB">
        <w:rPr>
          <w:rFonts w:ascii="Calibri" w:hAnsi="Calibri" w:cs="Times New Roman"/>
        </w:rPr>
        <w:t xml:space="preserve"> </w:t>
      </w:r>
      <w:r w:rsidR="0A1700D2" w:rsidRPr="00370AFB">
        <w:rPr>
          <w:rFonts w:ascii="Calibri" w:hAnsi="Calibri" w:cs="Times New Roman"/>
        </w:rPr>
        <w:t>a</w:t>
      </w:r>
      <w:r w:rsidR="189C096F" w:rsidRPr="00370AFB">
        <w:rPr>
          <w:rFonts w:ascii="Calibri" w:hAnsi="Calibri" w:cs="Times New Roman"/>
        </w:rPr>
        <w:t>fterschool</w:t>
      </w:r>
      <w:r w:rsidR="31FEE4C0" w:rsidRPr="00370AFB">
        <w:rPr>
          <w:rFonts w:ascii="Calibri" w:hAnsi="Calibri" w:cs="Times New Roman"/>
        </w:rPr>
        <w:t xml:space="preserve"> snacks for children in grades </w:t>
      </w:r>
      <w:r w:rsidR="42049A0C" w:rsidRPr="00370AFB">
        <w:rPr>
          <w:rFonts w:ascii="Calibri" w:hAnsi="Calibri" w:cs="Times New Roman"/>
        </w:rPr>
        <w:t>kindergarten</w:t>
      </w:r>
      <w:r w:rsidR="31FEE4C0" w:rsidRPr="00370AFB">
        <w:rPr>
          <w:rFonts w:ascii="Calibri" w:hAnsi="Calibri" w:cs="Times New Roman"/>
        </w:rPr>
        <w:t xml:space="preserve"> through 12 must contain two of the following four components: fluid milk, meat</w:t>
      </w:r>
      <w:r>
        <w:rPr>
          <w:rFonts w:ascii="Calibri" w:hAnsi="Calibri" w:cs="Times New Roman"/>
        </w:rPr>
        <w:t>/</w:t>
      </w:r>
      <w:r w:rsidR="31FEE4C0" w:rsidRPr="00370AFB">
        <w:rPr>
          <w:rFonts w:ascii="Calibri" w:hAnsi="Calibri" w:cs="Times New Roman"/>
        </w:rPr>
        <w:t xml:space="preserve">meat alternate, </w:t>
      </w:r>
      <w:r w:rsidR="003E063F">
        <w:rPr>
          <w:rFonts w:ascii="Calibri" w:hAnsi="Calibri" w:cs="Times New Roman"/>
        </w:rPr>
        <w:t xml:space="preserve">a </w:t>
      </w:r>
      <w:r w:rsidR="31FEE4C0" w:rsidRPr="00370AFB">
        <w:rPr>
          <w:rFonts w:ascii="Calibri" w:hAnsi="Calibri" w:cs="Times New Roman"/>
        </w:rPr>
        <w:t xml:space="preserve">serving of vegetable or fruit, </w:t>
      </w:r>
      <w:r w:rsidR="00C600E0" w:rsidRPr="00370AFB">
        <w:rPr>
          <w:rFonts w:ascii="Calibri" w:hAnsi="Calibri" w:cs="Times New Roman"/>
        </w:rPr>
        <w:t xml:space="preserve">or </w:t>
      </w:r>
      <w:r w:rsidR="31FEE4C0" w:rsidRPr="00370AFB">
        <w:rPr>
          <w:rFonts w:ascii="Calibri" w:hAnsi="Calibri" w:cs="Times New Roman"/>
        </w:rPr>
        <w:t xml:space="preserve">a serving of whole-grain </w:t>
      </w:r>
      <w:r w:rsidR="74D7BD2A" w:rsidRPr="00370AFB">
        <w:rPr>
          <w:rFonts w:ascii="Calibri" w:hAnsi="Calibri" w:cs="Times New Roman"/>
        </w:rPr>
        <w:t xml:space="preserve">or enriched </w:t>
      </w:r>
      <w:r w:rsidR="31FEE4C0" w:rsidRPr="00370AFB">
        <w:rPr>
          <w:rFonts w:ascii="Calibri" w:hAnsi="Calibri" w:cs="Times New Roman"/>
        </w:rPr>
        <w:t xml:space="preserve">bread or equivalent product. </w:t>
      </w:r>
      <w:r w:rsidR="189C096F" w:rsidRPr="00370AFB">
        <w:rPr>
          <w:rFonts w:ascii="Calibri" w:hAnsi="Calibri" w:cs="Times New Roman"/>
        </w:rPr>
        <w:t>Afterschool</w:t>
      </w:r>
      <w:r w:rsidR="31FEE4C0" w:rsidRPr="00370AFB">
        <w:rPr>
          <w:rFonts w:ascii="Calibri" w:hAnsi="Calibri" w:cs="Times New Roman"/>
        </w:rPr>
        <w:t xml:space="preserve"> snacks for preschoolers ages 1 through 4 must </w:t>
      </w:r>
      <w:r w:rsidR="0423494E" w:rsidRPr="00370AFB">
        <w:rPr>
          <w:rFonts w:ascii="Calibri" w:hAnsi="Calibri" w:cs="Times New Roman"/>
        </w:rPr>
        <w:t xml:space="preserve">include </w:t>
      </w:r>
      <w:r w:rsidR="31FEE4C0" w:rsidRPr="00370AFB">
        <w:rPr>
          <w:rFonts w:ascii="Calibri" w:hAnsi="Calibri" w:cs="Times New Roman"/>
        </w:rPr>
        <w:t>the food components and quantities required in the snack meal pattern established for the Child and Adult Care Food Program</w:t>
      </w:r>
      <w:r w:rsidR="00972DC0">
        <w:rPr>
          <w:rFonts w:ascii="Calibri" w:hAnsi="Calibri" w:cs="Times New Roman"/>
        </w:rPr>
        <w:t xml:space="preserve"> (CACFP)</w:t>
      </w:r>
      <w:r w:rsidR="31FEE4C0" w:rsidRPr="00370AFB">
        <w:rPr>
          <w:rFonts w:ascii="Calibri" w:hAnsi="Calibri" w:cs="Times New Roman"/>
        </w:rPr>
        <w:t xml:space="preserve">, under </w:t>
      </w:r>
      <w:hyperlink r:id="rId37" w:anchor="p-226.20(c)(3)">
        <w:r w:rsidR="1B41C6D4" w:rsidRPr="5736B081">
          <w:rPr>
            <w:rStyle w:val="Hyperlink"/>
            <w:rFonts w:ascii="Calibri" w:hAnsi="Calibri" w:cs="Times New Roman"/>
          </w:rPr>
          <w:t>7 CFR 226.20(c)(3)</w:t>
        </w:r>
      </w:hyperlink>
      <w:r w:rsidR="1405D3D4" w:rsidRPr="00370AFB">
        <w:rPr>
          <w:rFonts w:ascii="Calibri" w:hAnsi="Calibri" w:cs="Times New Roman"/>
        </w:rPr>
        <w:t>.</w:t>
      </w:r>
    </w:p>
    <w:p w14:paraId="3B800919" w14:textId="77777777" w:rsidR="00370AFB" w:rsidRPr="00370AFB" w:rsidRDefault="00370AFB" w:rsidP="00734871">
      <w:pPr>
        <w:spacing w:after="0" w:line="240" w:lineRule="auto"/>
        <w:contextualSpacing/>
        <w:rPr>
          <w:rFonts w:ascii="Calibri" w:hAnsi="Calibri" w:cs="Times New Roman"/>
          <w:b/>
          <w:bCs/>
        </w:rPr>
      </w:pPr>
    </w:p>
    <w:p w14:paraId="564F7734" w14:textId="70064488" w:rsidR="00EB5A40" w:rsidRPr="00370AFB" w:rsidRDefault="31FEE4C0" w:rsidP="00734871">
      <w:pPr>
        <w:spacing w:after="0" w:line="240" w:lineRule="auto"/>
        <w:contextualSpacing/>
        <w:rPr>
          <w:rFonts w:ascii="Calibri" w:hAnsi="Calibri" w:cs="Times New Roman"/>
          <w:b/>
          <w:bCs/>
        </w:rPr>
      </w:pPr>
      <w:r w:rsidRPr="00370AFB">
        <w:rPr>
          <w:rFonts w:ascii="Calibri" w:hAnsi="Calibri" w:cs="Times New Roman"/>
          <w:b/>
          <w:bCs/>
        </w:rPr>
        <w:t xml:space="preserve">What is the proposal for afterschool snacks </w:t>
      </w:r>
      <w:r w:rsidR="50BA0BD6" w:rsidRPr="00370AFB">
        <w:rPr>
          <w:rFonts w:ascii="Calibri" w:hAnsi="Calibri" w:cs="Times New Roman"/>
          <w:b/>
          <w:bCs/>
        </w:rPr>
        <w:t xml:space="preserve">served </w:t>
      </w:r>
      <w:r w:rsidR="3D02F589" w:rsidRPr="00370AFB">
        <w:rPr>
          <w:rFonts w:ascii="Calibri" w:hAnsi="Calibri" w:cs="Times New Roman"/>
          <w:b/>
          <w:bCs/>
        </w:rPr>
        <w:t xml:space="preserve">under </w:t>
      </w:r>
      <w:r w:rsidR="50BA0BD6" w:rsidRPr="00370AFB">
        <w:rPr>
          <w:rFonts w:ascii="Calibri" w:hAnsi="Calibri" w:cs="Times New Roman"/>
          <w:b/>
          <w:bCs/>
        </w:rPr>
        <w:t>the NSLP</w:t>
      </w:r>
      <w:r w:rsidRPr="00370AFB">
        <w:rPr>
          <w:rFonts w:ascii="Calibri" w:hAnsi="Calibri" w:cs="Times New Roman"/>
          <w:b/>
          <w:bCs/>
        </w:rPr>
        <w:t>?</w:t>
      </w:r>
    </w:p>
    <w:p w14:paraId="419CE31A" w14:textId="109ED424" w:rsidR="00EB5A40" w:rsidRPr="00370AFB" w:rsidRDefault="31FEE4C0" w:rsidP="00734871">
      <w:pPr>
        <w:spacing w:after="0" w:line="240" w:lineRule="auto"/>
        <w:contextualSpacing/>
        <w:rPr>
          <w:rFonts w:ascii="Calibri" w:eastAsia="Times New Roman" w:hAnsi="Calibri" w:cs="Times New Roman"/>
        </w:rPr>
      </w:pPr>
      <w:r w:rsidRPr="00370AFB">
        <w:rPr>
          <w:rFonts w:ascii="Calibri" w:eastAsia="Times New Roman" w:hAnsi="Calibri" w:cs="Times New Roman"/>
        </w:rPr>
        <w:t>The rule proposes to align NSLP afterschool snack</w:t>
      </w:r>
      <w:r w:rsidR="79F3CA5B" w:rsidRPr="00370AFB">
        <w:rPr>
          <w:rFonts w:ascii="Calibri" w:eastAsia="Times New Roman" w:hAnsi="Calibri" w:cs="Times New Roman"/>
        </w:rPr>
        <w:t xml:space="preserve"> standard</w:t>
      </w:r>
      <w:r w:rsidRPr="00370AFB">
        <w:rPr>
          <w:rFonts w:ascii="Calibri" w:eastAsia="Times New Roman" w:hAnsi="Calibri" w:cs="Times New Roman"/>
        </w:rPr>
        <w:t xml:space="preserve">s </w:t>
      </w:r>
      <w:r w:rsidR="7B9B6243" w:rsidRPr="00370AFB">
        <w:rPr>
          <w:rFonts w:ascii="Calibri" w:eastAsia="Times New Roman" w:hAnsi="Calibri" w:cs="Times New Roman"/>
        </w:rPr>
        <w:t xml:space="preserve">for school-aged children </w:t>
      </w:r>
      <w:r w:rsidRPr="00370AFB">
        <w:rPr>
          <w:rFonts w:ascii="Calibri" w:eastAsia="Times New Roman" w:hAnsi="Calibri" w:cs="Times New Roman"/>
        </w:rPr>
        <w:t xml:space="preserve">with CACFP snack </w:t>
      </w:r>
      <w:r w:rsidR="51B6D8D5" w:rsidRPr="00370AFB">
        <w:rPr>
          <w:rFonts w:ascii="Calibri" w:eastAsia="Times New Roman" w:hAnsi="Calibri" w:cs="Times New Roman"/>
        </w:rPr>
        <w:t>standards</w:t>
      </w:r>
      <w:r w:rsidRPr="00370AFB">
        <w:rPr>
          <w:rFonts w:ascii="Calibri" w:eastAsia="Times New Roman" w:hAnsi="Calibri" w:cs="Times New Roman"/>
        </w:rPr>
        <w:t xml:space="preserve">, which require snacks to include two of the following five components: milk, vegetables, fruits, grains, or meats/meat alternates. </w:t>
      </w:r>
    </w:p>
    <w:p w14:paraId="58CE9C9E" w14:textId="77777777" w:rsidR="00370AFB" w:rsidRPr="00370AFB" w:rsidRDefault="00370AFB" w:rsidP="00734871">
      <w:pPr>
        <w:spacing w:after="0" w:line="240" w:lineRule="auto"/>
        <w:contextualSpacing/>
        <w:rPr>
          <w:rFonts w:ascii="Calibri" w:hAnsi="Calibri" w:cs="Times New Roman"/>
          <w:b/>
          <w:bCs/>
        </w:rPr>
      </w:pPr>
    </w:p>
    <w:p w14:paraId="3AC134C9" w14:textId="39E9C8F1" w:rsidR="00EB5A40" w:rsidRPr="00370AFB" w:rsidRDefault="476CF35B" w:rsidP="00734871">
      <w:pPr>
        <w:spacing w:after="0" w:line="240" w:lineRule="auto"/>
        <w:contextualSpacing/>
        <w:rPr>
          <w:rFonts w:ascii="Calibri" w:hAnsi="Calibri" w:cs="Times New Roman"/>
          <w:b/>
          <w:bCs/>
        </w:rPr>
      </w:pPr>
      <w:r w:rsidRPr="00370AFB">
        <w:rPr>
          <w:rFonts w:ascii="Calibri" w:hAnsi="Calibri" w:cs="Times New Roman"/>
          <w:b/>
          <w:bCs/>
        </w:rPr>
        <w:t>Why is USDA proposing these specific changes?</w:t>
      </w:r>
    </w:p>
    <w:p w14:paraId="2112E2C8" w14:textId="4F2C4F37" w:rsidR="00EB5A40" w:rsidRPr="00370AFB" w:rsidRDefault="31FEE4C0" w:rsidP="00734871">
      <w:pPr>
        <w:spacing w:after="0" w:line="240" w:lineRule="auto"/>
        <w:contextualSpacing/>
        <w:rPr>
          <w:rFonts w:ascii="Calibri" w:hAnsi="Calibri" w:cs="Times New Roman"/>
        </w:rPr>
      </w:pPr>
      <w:r w:rsidRPr="00370AFB">
        <w:rPr>
          <w:rFonts w:ascii="Calibri" w:hAnsi="Calibri" w:cs="Times New Roman"/>
        </w:rPr>
        <w:t xml:space="preserve">This change </w:t>
      </w:r>
      <w:r w:rsidR="716BD3FE" w:rsidRPr="00370AFB">
        <w:rPr>
          <w:rFonts w:ascii="Calibri" w:hAnsi="Calibri" w:cs="Times New Roman"/>
        </w:rPr>
        <w:t xml:space="preserve">would </w:t>
      </w:r>
      <w:r w:rsidRPr="00370AFB">
        <w:rPr>
          <w:rFonts w:ascii="Calibri" w:hAnsi="Calibri" w:cs="Times New Roman"/>
        </w:rPr>
        <w:t>update</w:t>
      </w:r>
      <w:r w:rsidR="19AE5916" w:rsidRPr="00370AFB">
        <w:rPr>
          <w:rFonts w:ascii="Calibri" w:hAnsi="Calibri" w:cs="Times New Roman"/>
        </w:rPr>
        <w:t xml:space="preserve"> the NSLP</w:t>
      </w:r>
      <w:r w:rsidRPr="00370AFB">
        <w:rPr>
          <w:rFonts w:ascii="Calibri" w:hAnsi="Calibri" w:cs="Times New Roman"/>
        </w:rPr>
        <w:t xml:space="preserve"> afterschool snack </w:t>
      </w:r>
      <w:r w:rsidR="1D7D50CD" w:rsidRPr="00370AFB">
        <w:rPr>
          <w:rFonts w:ascii="Calibri" w:hAnsi="Calibri" w:cs="Times New Roman"/>
        </w:rPr>
        <w:t xml:space="preserve">nutrition standard </w:t>
      </w:r>
      <w:r w:rsidRPr="00370AFB">
        <w:rPr>
          <w:rFonts w:ascii="Calibri" w:hAnsi="Calibri" w:cs="Times New Roman"/>
        </w:rPr>
        <w:t xml:space="preserve">regulations to </w:t>
      </w:r>
      <w:r w:rsidR="272EF54F" w:rsidRPr="00370AFB">
        <w:rPr>
          <w:rFonts w:ascii="Calibri" w:hAnsi="Calibri" w:cs="Times New Roman"/>
        </w:rPr>
        <w:t>align with the CACFP snack regulations, consistent with</w:t>
      </w:r>
      <w:r w:rsidRPr="00370AFB">
        <w:rPr>
          <w:rFonts w:ascii="Calibri" w:hAnsi="Calibri" w:cs="Times New Roman"/>
        </w:rPr>
        <w:t xml:space="preserve"> statutory requirements under</w:t>
      </w:r>
      <w:r w:rsidR="59A7EFED" w:rsidRPr="00370AFB">
        <w:rPr>
          <w:rFonts w:ascii="Calibri" w:hAnsi="Calibri" w:cs="Times New Roman"/>
        </w:rPr>
        <w:t xml:space="preserve"> the National School Lunch Act</w:t>
      </w:r>
      <w:r w:rsidRPr="00370AFB">
        <w:rPr>
          <w:rFonts w:ascii="Calibri" w:hAnsi="Calibri" w:cs="Times New Roman"/>
        </w:rPr>
        <w:t>, 42 U.S.C. 1766a(d))</w:t>
      </w:r>
      <w:r w:rsidR="5B6C8E52" w:rsidRPr="00370AFB">
        <w:rPr>
          <w:rFonts w:ascii="Calibri" w:hAnsi="Calibri" w:cs="Times New Roman"/>
        </w:rPr>
        <w:t>.</w:t>
      </w:r>
    </w:p>
    <w:p w14:paraId="0B2B3870" w14:textId="77777777" w:rsidR="00370AFB" w:rsidRPr="00370AFB" w:rsidRDefault="00370AFB" w:rsidP="00734871">
      <w:pPr>
        <w:spacing w:after="0" w:line="240" w:lineRule="auto"/>
        <w:contextualSpacing/>
        <w:rPr>
          <w:rFonts w:ascii="Calibri" w:hAnsi="Calibri" w:cs="Times New Roman"/>
          <w:b/>
          <w:bCs/>
        </w:rPr>
      </w:pPr>
    </w:p>
    <w:p w14:paraId="6C92CB60" w14:textId="4C668AAF" w:rsidR="00EB5A40" w:rsidRPr="00370AFB" w:rsidRDefault="31FEE4C0" w:rsidP="00734871">
      <w:pPr>
        <w:spacing w:after="0" w:line="240" w:lineRule="auto"/>
        <w:contextualSpacing/>
        <w:rPr>
          <w:rFonts w:ascii="Calibri" w:hAnsi="Calibri" w:cs="Times New Roman"/>
          <w:b/>
          <w:bCs/>
        </w:rPr>
      </w:pPr>
      <w:r w:rsidRPr="00370AFB">
        <w:rPr>
          <w:rFonts w:ascii="Calibri" w:hAnsi="Calibri" w:cs="Times New Roman"/>
          <w:b/>
          <w:bCs/>
        </w:rPr>
        <w:t>Question</w:t>
      </w:r>
      <w:r w:rsidR="00370AFB" w:rsidRPr="00370AFB">
        <w:rPr>
          <w:rFonts w:ascii="Calibri" w:hAnsi="Calibri" w:cs="Times New Roman"/>
          <w:b/>
          <w:bCs/>
        </w:rPr>
        <w:t>(</w:t>
      </w:r>
      <w:r w:rsidRPr="00370AFB">
        <w:rPr>
          <w:rFonts w:ascii="Calibri" w:hAnsi="Calibri" w:cs="Times New Roman"/>
          <w:b/>
          <w:bCs/>
        </w:rPr>
        <w:t>s</w:t>
      </w:r>
      <w:r w:rsidR="00370AFB" w:rsidRPr="00370AFB">
        <w:rPr>
          <w:rFonts w:ascii="Calibri" w:hAnsi="Calibri" w:cs="Times New Roman"/>
          <w:b/>
          <w:bCs/>
        </w:rPr>
        <w:t>)</w:t>
      </w:r>
      <w:r w:rsidRPr="00370AFB">
        <w:rPr>
          <w:rFonts w:ascii="Calibri" w:hAnsi="Calibri" w:cs="Times New Roman"/>
          <w:b/>
          <w:bCs/>
        </w:rPr>
        <w:t xml:space="preserve"> for Public Comment</w:t>
      </w:r>
      <w:r w:rsidR="004934B1" w:rsidRPr="00370AFB">
        <w:rPr>
          <w:rFonts w:ascii="Calibri" w:hAnsi="Calibri" w:cs="Times New Roman"/>
          <w:b/>
          <w:bCs/>
        </w:rPr>
        <w:t>:</w:t>
      </w:r>
    </w:p>
    <w:p w14:paraId="56910EF8" w14:textId="277D9EDA" w:rsidR="00EB5A40" w:rsidRPr="00370AFB" w:rsidRDefault="476CF35B" w:rsidP="00734871">
      <w:pPr>
        <w:spacing w:after="0" w:line="240" w:lineRule="auto"/>
        <w:contextualSpacing/>
        <w:rPr>
          <w:rFonts w:ascii="Calibri" w:hAnsi="Calibri" w:cs="Times New Roman"/>
          <w:b/>
          <w:bCs/>
        </w:rPr>
      </w:pPr>
      <w:r w:rsidRPr="00370AFB">
        <w:rPr>
          <w:rFonts w:ascii="Calibri" w:hAnsi="Calibri" w:cs="Times New Roman"/>
        </w:rPr>
        <w:t xml:space="preserve">USDA invites public input on this proposal in general but is not including any specific questions for commenter consideration. </w:t>
      </w:r>
    </w:p>
    <w:p w14:paraId="165CC6DD" w14:textId="77777777" w:rsidR="0008015D" w:rsidRDefault="0008015D" w:rsidP="00734871">
      <w:pPr>
        <w:spacing w:after="0" w:line="240" w:lineRule="auto"/>
        <w:contextualSpacing/>
        <w:rPr>
          <w:rFonts w:cs="Times New Roman"/>
          <w:b/>
          <w:bCs/>
          <w:sz w:val="24"/>
          <w:szCs w:val="24"/>
          <w:u w:val="single"/>
        </w:rPr>
      </w:pPr>
    </w:p>
    <w:p w14:paraId="76E5E27E" w14:textId="77777777" w:rsidR="00A7290D" w:rsidRDefault="00A7290D" w:rsidP="00734871">
      <w:pPr>
        <w:spacing w:after="0" w:line="240" w:lineRule="auto"/>
        <w:contextualSpacing/>
        <w:rPr>
          <w:rFonts w:cs="Times New Roman"/>
          <w:b/>
          <w:bCs/>
          <w:sz w:val="24"/>
          <w:szCs w:val="24"/>
          <w:u w:val="single"/>
        </w:rPr>
      </w:pPr>
    </w:p>
    <w:p w14:paraId="15F82BEB" w14:textId="1D9C8176" w:rsidR="00EB5A40" w:rsidRPr="00A7290D" w:rsidRDefault="00421DCA" w:rsidP="00734871">
      <w:pPr>
        <w:pStyle w:val="Heading2"/>
        <w:spacing w:before="0" w:line="240" w:lineRule="auto"/>
        <w:contextualSpacing/>
        <w:rPr>
          <w:sz w:val="28"/>
          <w:szCs w:val="28"/>
        </w:rPr>
      </w:pPr>
      <w:bookmarkStart w:id="18" w:name="_Toc125727939"/>
      <w:bookmarkStart w:id="19" w:name="_Toc125728215"/>
      <w:r w:rsidRPr="00A7290D">
        <w:rPr>
          <w:sz w:val="28"/>
          <w:szCs w:val="28"/>
        </w:rPr>
        <w:t>SUBSTITUTING VEGETABLES FOR FRUITS AT BREAKFAST</w:t>
      </w:r>
      <w:bookmarkEnd w:id="18"/>
      <w:bookmarkEnd w:id="19"/>
    </w:p>
    <w:p w14:paraId="42204B0F" w14:textId="77777777" w:rsidR="00A7290D" w:rsidRPr="00973685" w:rsidRDefault="00A7290D" w:rsidP="00734871">
      <w:pPr>
        <w:spacing w:after="0" w:line="240" w:lineRule="auto"/>
        <w:contextualSpacing/>
        <w:rPr>
          <w:rFonts w:ascii="Calibri" w:hAnsi="Calibri" w:cs="Times New Roman"/>
          <w:b/>
          <w:bCs/>
        </w:rPr>
      </w:pPr>
    </w:p>
    <w:p w14:paraId="6CB99875" w14:textId="23E9243F" w:rsidR="00EB5A40" w:rsidRPr="00973685" w:rsidRDefault="31FEE4C0" w:rsidP="00734871">
      <w:pPr>
        <w:spacing w:after="0" w:line="240" w:lineRule="auto"/>
        <w:contextualSpacing/>
        <w:rPr>
          <w:rFonts w:ascii="Calibri" w:hAnsi="Calibri" w:cs="Times New Roman"/>
          <w:b/>
          <w:bCs/>
        </w:rPr>
      </w:pPr>
      <w:r w:rsidRPr="00973685">
        <w:rPr>
          <w:rFonts w:ascii="Calibri" w:hAnsi="Calibri" w:cs="Times New Roman"/>
          <w:b/>
          <w:bCs/>
        </w:rPr>
        <w:t xml:space="preserve">What are the current requirements for substituting vegetables for fruits </w:t>
      </w:r>
      <w:r w:rsidR="476CF35B" w:rsidRPr="00973685">
        <w:rPr>
          <w:rFonts w:ascii="Calibri" w:hAnsi="Calibri" w:cs="Times New Roman"/>
          <w:b/>
          <w:bCs/>
        </w:rPr>
        <w:t>in</w:t>
      </w:r>
      <w:r w:rsidR="7EF45F5D" w:rsidRPr="00973685">
        <w:rPr>
          <w:rFonts w:ascii="Calibri" w:hAnsi="Calibri" w:cs="Times New Roman"/>
          <w:b/>
          <w:bCs/>
        </w:rPr>
        <w:t xml:space="preserve"> school</w:t>
      </w:r>
      <w:r w:rsidRPr="00973685">
        <w:rPr>
          <w:rFonts w:ascii="Calibri" w:hAnsi="Calibri" w:cs="Times New Roman"/>
          <w:b/>
          <w:bCs/>
        </w:rPr>
        <w:t xml:space="preserve"> breakfast</w:t>
      </w:r>
      <w:r w:rsidR="69EFF25A" w:rsidRPr="00973685">
        <w:rPr>
          <w:rFonts w:ascii="Calibri" w:hAnsi="Calibri" w:cs="Times New Roman"/>
          <w:b/>
          <w:bCs/>
        </w:rPr>
        <w:t>s</w:t>
      </w:r>
      <w:r w:rsidRPr="00973685">
        <w:rPr>
          <w:rFonts w:ascii="Calibri" w:hAnsi="Calibri" w:cs="Times New Roman"/>
          <w:b/>
          <w:bCs/>
        </w:rPr>
        <w:t>?</w:t>
      </w:r>
    </w:p>
    <w:p w14:paraId="271AA24A" w14:textId="3C155AC5" w:rsidR="00EB5A40" w:rsidRPr="00973685" w:rsidRDefault="31FEE4C0" w:rsidP="00734871">
      <w:pPr>
        <w:spacing w:after="0" w:line="240" w:lineRule="auto"/>
        <w:contextualSpacing/>
        <w:rPr>
          <w:rFonts w:ascii="Calibri" w:hAnsi="Calibri" w:cs="Times New Roman"/>
        </w:rPr>
      </w:pPr>
      <w:r w:rsidRPr="00973685">
        <w:rPr>
          <w:rFonts w:ascii="Calibri" w:eastAsia="Times New Roman" w:hAnsi="Calibri" w:cs="Times New Roman"/>
        </w:rPr>
        <w:t xml:space="preserve">Current regulations at </w:t>
      </w:r>
      <w:hyperlink r:id="rId38" w:anchor="p-220.8(c)">
        <w:r w:rsidRPr="00973685">
          <w:rPr>
            <w:rStyle w:val="Hyperlink"/>
            <w:rFonts w:ascii="Calibri" w:eastAsia="Times New Roman" w:hAnsi="Calibri" w:cs="Times New Roman"/>
          </w:rPr>
          <w:t>7 CFR 220.8(c)</w:t>
        </w:r>
      </w:hyperlink>
      <w:r w:rsidRPr="00973685">
        <w:rPr>
          <w:rFonts w:ascii="Calibri" w:eastAsia="Times New Roman" w:hAnsi="Calibri" w:cs="Times New Roman"/>
        </w:rPr>
        <w:t xml:space="preserve"> and </w:t>
      </w:r>
      <w:hyperlink r:id="rId39" w:anchor="p-220.8(c)(2)(ii)">
        <w:r w:rsidRPr="00973685">
          <w:rPr>
            <w:rStyle w:val="Hyperlink"/>
            <w:rFonts w:ascii="Calibri" w:eastAsia="Times New Roman" w:hAnsi="Calibri" w:cs="Times New Roman"/>
          </w:rPr>
          <w:t>(c)(2)(ii)</w:t>
        </w:r>
      </w:hyperlink>
      <w:r w:rsidRPr="00973685">
        <w:rPr>
          <w:rFonts w:ascii="Calibri" w:eastAsia="Times New Roman" w:hAnsi="Calibri" w:cs="Times New Roman"/>
        </w:rPr>
        <w:t xml:space="preserve"> allow schools to substitute vegetables for fruits at breakfast, provided that the first two cups per week are from the dark green, red/orange, beans and peas (legumes)</w:t>
      </w:r>
      <w:r w:rsidR="0FDDC0D0" w:rsidRPr="00973685">
        <w:rPr>
          <w:rFonts w:ascii="Calibri" w:eastAsia="Times New Roman" w:hAnsi="Calibri" w:cs="Times New Roman"/>
        </w:rPr>
        <w:t>,</w:t>
      </w:r>
      <w:r w:rsidRPr="00973685">
        <w:rPr>
          <w:rFonts w:ascii="Calibri" w:eastAsia="Times New Roman" w:hAnsi="Calibri" w:cs="Times New Roman"/>
        </w:rPr>
        <w:t xml:space="preserve"> or other vegetable subgroups. However, in recent years, through Federal appropriations, Congress has provided school food authorities the option to substitute any vegetable—including starchy vegetables—for fruits at breakfast, with no vegetable subgroup requirements.</w:t>
      </w:r>
    </w:p>
    <w:p w14:paraId="62C0AA93" w14:textId="77777777" w:rsidR="00A7290D" w:rsidRPr="00973685" w:rsidRDefault="00A7290D" w:rsidP="00734871">
      <w:pPr>
        <w:spacing w:after="0" w:line="240" w:lineRule="auto"/>
        <w:contextualSpacing/>
        <w:rPr>
          <w:rFonts w:ascii="Calibri" w:hAnsi="Calibri" w:cs="Times New Roman"/>
          <w:b/>
          <w:bCs/>
        </w:rPr>
      </w:pPr>
    </w:p>
    <w:p w14:paraId="43D0A602" w14:textId="6BEC4930" w:rsidR="00EB5A40" w:rsidRPr="00973685" w:rsidRDefault="31FEE4C0" w:rsidP="00734871">
      <w:pPr>
        <w:spacing w:after="0" w:line="240" w:lineRule="auto"/>
        <w:contextualSpacing/>
        <w:rPr>
          <w:rFonts w:ascii="Calibri" w:hAnsi="Calibri" w:cs="Times New Roman"/>
          <w:b/>
          <w:bCs/>
        </w:rPr>
      </w:pPr>
      <w:r w:rsidRPr="00973685">
        <w:rPr>
          <w:rFonts w:ascii="Calibri" w:hAnsi="Calibri" w:cs="Times New Roman"/>
          <w:b/>
          <w:bCs/>
        </w:rPr>
        <w:t xml:space="preserve">What is the proposal for substituting vegetables for fruits </w:t>
      </w:r>
      <w:r w:rsidR="476CF35B" w:rsidRPr="00973685">
        <w:rPr>
          <w:rFonts w:ascii="Calibri" w:hAnsi="Calibri" w:cs="Times New Roman"/>
          <w:b/>
          <w:bCs/>
        </w:rPr>
        <w:t>in</w:t>
      </w:r>
      <w:r w:rsidR="4266022D" w:rsidRPr="00973685">
        <w:rPr>
          <w:rFonts w:ascii="Calibri" w:hAnsi="Calibri" w:cs="Times New Roman"/>
          <w:b/>
          <w:bCs/>
        </w:rPr>
        <w:t xml:space="preserve"> school</w:t>
      </w:r>
      <w:r w:rsidRPr="00973685">
        <w:rPr>
          <w:rFonts w:ascii="Calibri" w:hAnsi="Calibri" w:cs="Times New Roman"/>
          <w:b/>
          <w:bCs/>
        </w:rPr>
        <w:t xml:space="preserve"> breakfast</w:t>
      </w:r>
      <w:r w:rsidR="1EE71D04" w:rsidRPr="00973685">
        <w:rPr>
          <w:rFonts w:ascii="Calibri" w:hAnsi="Calibri" w:cs="Times New Roman"/>
          <w:b/>
          <w:bCs/>
        </w:rPr>
        <w:t>s</w:t>
      </w:r>
      <w:r w:rsidRPr="00973685">
        <w:rPr>
          <w:rFonts w:ascii="Calibri" w:hAnsi="Calibri" w:cs="Times New Roman"/>
          <w:b/>
          <w:bCs/>
        </w:rPr>
        <w:t>?</w:t>
      </w:r>
    </w:p>
    <w:p w14:paraId="367D6C40" w14:textId="7C79F7BD" w:rsidR="00EB5A40" w:rsidRPr="00973685" w:rsidRDefault="31FEE4C0" w:rsidP="00734871">
      <w:pPr>
        <w:spacing w:after="0" w:line="240" w:lineRule="auto"/>
        <w:contextualSpacing/>
        <w:rPr>
          <w:rFonts w:ascii="Calibri" w:eastAsia="Times New Roman" w:hAnsi="Calibri" w:cs="Times New Roman"/>
        </w:rPr>
      </w:pPr>
      <w:r w:rsidRPr="00973685">
        <w:rPr>
          <w:rFonts w:ascii="Calibri" w:eastAsia="Times New Roman" w:hAnsi="Calibri" w:cs="Times New Roman"/>
        </w:rPr>
        <w:t>This rule</w:t>
      </w:r>
      <w:r w:rsidR="476CF35B" w:rsidRPr="00973685" w:rsidDel="31FEE4C0">
        <w:rPr>
          <w:rFonts w:ascii="Calibri" w:eastAsia="Times New Roman" w:hAnsi="Calibri" w:cs="Times New Roman"/>
        </w:rPr>
        <w:t xml:space="preserve"> </w:t>
      </w:r>
      <w:r w:rsidR="2391EC86" w:rsidRPr="00973685">
        <w:rPr>
          <w:rFonts w:ascii="Calibri" w:eastAsia="Times New Roman" w:hAnsi="Calibri" w:cs="Times New Roman"/>
        </w:rPr>
        <w:t xml:space="preserve">proposes to </w:t>
      </w:r>
      <w:r w:rsidRPr="00973685">
        <w:rPr>
          <w:rFonts w:ascii="Calibri" w:eastAsia="Times New Roman" w:hAnsi="Calibri" w:cs="Times New Roman"/>
        </w:rPr>
        <w:t xml:space="preserve">continue to allow schools to substitute vegetables for fruits at breakfast but changes the vegetable variety requirement. Under this proposal, schools that substitute vegetables for fruits at breakfast more than one day per school week would be required to offer a variety of vegetable subgroups. </w:t>
      </w:r>
      <w:r w:rsidR="1BBD2776" w:rsidRPr="00973685">
        <w:rPr>
          <w:rFonts w:ascii="Calibri" w:eastAsia="Times New Roman" w:hAnsi="Calibri" w:cs="Times New Roman"/>
        </w:rPr>
        <w:t>In other words, schools that substitute vegetables more than one day per school week would be required to offer vegetables from at least two subgroups.</w:t>
      </w:r>
    </w:p>
    <w:p w14:paraId="4369848C" w14:textId="77777777" w:rsidR="00A7290D" w:rsidRPr="00973685" w:rsidRDefault="00A7290D" w:rsidP="00734871">
      <w:pPr>
        <w:spacing w:after="0" w:line="240" w:lineRule="auto"/>
        <w:contextualSpacing/>
        <w:rPr>
          <w:rFonts w:ascii="Calibri" w:hAnsi="Calibri" w:cs="Times New Roman"/>
          <w:b/>
          <w:bCs/>
        </w:rPr>
      </w:pPr>
    </w:p>
    <w:p w14:paraId="04AE9EB5" w14:textId="20FDCB35" w:rsidR="00EB5A40" w:rsidRPr="00973685" w:rsidRDefault="476CF35B" w:rsidP="00734871">
      <w:pPr>
        <w:spacing w:after="0" w:line="240" w:lineRule="auto"/>
        <w:contextualSpacing/>
        <w:rPr>
          <w:rFonts w:ascii="Calibri" w:hAnsi="Calibri" w:cs="Times New Roman"/>
          <w:b/>
          <w:bCs/>
        </w:rPr>
      </w:pPr>
      <w:r w:rsidRPr="00973685">
        <w:rPr>
          <w:rFonts w:ascii="Calibri" w:hAnsi="Calibri" w:cs="Times New Roman"/>
          <w:b/>
          <w:bCs/>
        </w:rPr>
        <w:t>Why is USDA proposing these specific changes?</w:t>
      </w:r>
    </w:p>
    <w:p w14:paraId="3A0B35DC" w14:textId="53200ED7" w:rsidR="00EB5A40" w:rsidRDefault="31FEE4C0" w:rsidP="00734871">
      <w:pPr>
        <w:spacing w:after="0" w:line="240" w:lineRule="auto"/>
        <w:contextualSpacing/>
        <w:rPr>
          <w:rFonts w:ascii="Calibri" w:eastAsia="Times New Roman" w:hAnsi="Calibri" w:cs="Times New Roman"/>
        </w:rPr>
      </w:pPr>
      <w:r w:rsidRPr="002609D4">
        <w:t xml:space="preserve">The </w:t>
      </w:r>
      <w:r w:rsidRPr="002609D4">
        <w:rPr>
          <w:i/>
          <w:iCs/>
        </w:rPr>
        <w:t>Dietary Guidelines</w:t>
      </w:r>
      <w:r w:rsidR="008A7F55" w:rsidRPr="002609D4">
        <w:rPr>
          <w:i/>
          <w:iCs/>
        </w:rPr>
        <w:t xml:space="preserve"> for Americans</w:t>
      </w:r>
      <w:r w:rsidRPr="002609D4">
        <w:t xml:space="preserve"> note</w:t>
      </w:r>
      <w:r w:rsidRPr="00973685">
        <w:rPr>
          <w:rFonts w:ascii="Calibri" w:eastAsia="Times New Roman" w:hAnsi="Calibri" w:cs="Times New Roman"/>
        </w:rPr>
        <w:t xml:space="preserve"> that for most individuals, following a healthy eating pattern will require an increase in total vegetable intake and an increase from all vegetable subgroups. The </w:t>
      </w:r>
      <w:r>
        <w:t>Dietary Guidelines</w:t>
      </w:r>
      <w:r w:rsidRPr="00973685">
        <w:rPr>
          <w:rFonts w:ascii="Calibri" w:eastAsia="Times New Roman" w:hAnsi="Calibri" w:cs="Times New Roman"/>
        </w:rPr>
        <w:t xml:space="preserve"> </w:t>
      </w:r>
      <w:r w:rsidR="0A9212F6" w:rsidRPr="00973685">
        <w:rPr>
          <w:rFonts w:ascii="Calibri" w:eastAsia="Times New Roman" w:hAnsi="Calibri" w:cs="Times New Roman"/>
        </w:rPr>
        <w:t xml:space="preserve">state </w:t>
      </w:r>
      <w:r w:rsidRPr="00973685">
        <w:rPr>
          <w:rFonts w:ascii="Calibri" w:eastAsia="Times New Roman" w:hAnsi="Calibri" w:cs="Times New Roman"/>
        </w:rPr>
        <w:t xml:space="preserve">that starchy vegetables are more frequently consumed by children and adolescents than the red and orange; dark green; or beans, peas, and lentils vegetable subgroups, underscoring the </w:t>
      </w:r>
      <w:r w:rsidR="63426685" w:rsidRPr="00973685">
        <w:rPr>
          <w:rFonts w:ascii="Calibri" w:eastAsia="Times New Roman" w:hAnsi="Calibri" w:cs="Times New Roman"/>
        </w:rPr>
        <w:t>importance of encouraging variety</w:t>
      </w:r>
      <w:r w:rsidRPr="00973685">
        <w:rPr>
          <w:rFonts w:ascii="Calibri" w:eastAsia="Times New Roman" w:hAnsi="Calibri" w:cs="Times New Roman"/>
        </w:rPr>
        <w:t>. This proposal continues to encourage schools opting to serve vegetables at breakfast to offer a variety of subgroups, but in a way that is less restrictive compared to the current regulatory standard.</w:t>
      </w:r>
    </w:p>
    <w:p w14:paraId="7E70FD7E" w14:textId="77777777" w:rsidR="00973685" w:rsidRPr="00973685" w:rsidRDefault="00973685" w:rsidP="00734871">
      <w:pPr>
        <w:spacing w:after="0" w:line="240" w:lineRule="auto"/>
        <w:contextualSpacing/>
        <w:rPr>
          <w:rFonts w:ascii="Calibri" w:eastAsia="Times New Roman" w:hAnsi="Calibri" w:cs="Times New Roman"/>
        </w:rPr>
      </w:pPr>
    </w:p>
    <w:p w14:paraId="5B1E03EC" w14:textId="24BB356F" w:rsidR="00EB5A40" w:rsidRPr="00973685" w:rsidRDefault="476CF35B" w:rsidP="00734871">
      <w:pPr>
        <w:spacing w:after="0" w:line="240" w:lineRule="auto"/>
        <w:contextualSpacing/>
        <w:rPr>
          <w:rFonts w:ascii="Calibri" w:hAnsi="Calibri" w:cs="Times New Roman"/>
          <w:b/>
          <w:bCs/>
        </w:rPr>
      </w:pPr>
      <w:r w:rsidRPr="00973685">
        <w:rPr>
          <w:rFonts w:ascii="Calibri" w:hAnsi="Calibri" w:cs="Times New Roman"/>
          <w:b/>
          <w:bCs/>
        </w:rPr>
        <w:t>Question</w:t>
      </w:r>
      <w:r w:rsidR="00973685">
        <w:rPr>
          <w:rFonts w:ascii="Calibri" w:hAnsi="Calibri" w:cs="Times New Roman"/>
          <w:b/>
          <w:bCs/>
        </w:rPr>
        <w:t>(</w:t>
      </w:r>
      <w:r w:rsidRPr="00973685">
        <w:rPr>
          <w:rFonts w:ascii="Calibri" w:hAnsi="Calibri" w:cs="Times New Roman"/>
          <w:b/>
          <w:bCs/>
        </w:rPr>
        <w:t>s</w:t>
      </w:r>
      <w:r w:rsidR="00973685">
        <w:rPr>
          <w:rFonts w:ascii="Calibri" w:hAnsi="Calibri" w:cs="Times New Roman"/>
          <w:b/>
          <w:bCs/>
        </w:rPr>
        <w:t>)</w:t>
      </w:r>
      <w:r w:rsidRPr="00973685">
        <w:rPr>
          <w:rFonts w:ascii="Calibri" w:hAnsi="Calibri" w:cs="Times New Roman"/>
          <w:b/>
          <w:bCs/>
        </w:rPr>
        <w:t xml:space="preserve"> for Public Comment</w:t>
      </w:r>
    </w:p>
    <w:p w14:paraId="29896E1F" w14:textId="73808B82" w:rsidR="00EB5A40" w:rsidRPr="00973685" w:rsidRDefault="00961258" w:rsidP="00734871">
      <w:pPr>
        <w:spacing w:after="0" w:line="240" w:lineRule="auto"/>
        <w:contextualSpacing/>
        <w:rPr>
          <w:rFonts w:ascii="Calibri" w:hAnsi="Calibri" w:cs="Times New Roman"/>
        </w:rPr>
      </w:pPr>
      <w:r w:rsidRPr="00973685">
        <w:rPr>
          <w:rFonts w:ascii="Calibri" w:hAnsi="Calibri" w:cs="Times New Roman"/>
        </w:rPr>
        <w:t xml:space="preserve">USDA encourages stakeholder input on all aspects of this proposed rule, including the </w:t>
      </w:r>
      <w:r w:rsidR="00F12954" w:rsidRPr="00973685">
        <w:rPr>
          <w:rFonts w:ascii="Calibri" w:hAnsi="Calibri" w:cs="Times New Roman"/>
        </w:rPr>
        <w:t>substituting vegetables for fruits</w:t>
      </w:r>
      <w:r w:rsidR="009407B4" w:rsidRPr="00973685">
        <w:rPr>
          <w:rFonts w:ascii="Calibri" w:hAnsi="Calibri" w:cs="Times New Roman"/>
        </w:rPr>
        <w:t xml:space="preserve"> at breakfast</w:t>
      </w:r>
      <w:r w:rsidRPr="00973685">
        <w:rPr>
          <w:rFonts w:ascii="Calibri" w:hAnsi="Calibri" w:cs="Times New Roman"/>
        </w:rPr>
        <w:t xml:space="preserve"> </w:t>
      </w:r>
      <w:r w:rsidR="11159AE0" w:rsidRPr="00973685">
        <w:rPr>
          <w:rFonts w:ascii="Calibri" w:hAnsi="Calibri" w:cs="Times New Roman"/>
        </w:rPr>
        <w:t>proposal.</w:t>
      </w:r>
      <w:r w:rsidRPr="00973685">
        <w:rPr>
          <w:rFonts w:ascii="Calibri" w:hAnsi="Calibri" w:cs="Times New Roman"/>
        </w:rPr>
        <w:t xml:space="preserve"> </w:t>
      </w:r>
      <w:r w:rsidR="004B61C4" w:rsidRPr="004B61C4">
        <w:rPr>
          <w:rFonts w:ascii="Calibri" w:hAnsi="Calibri" w:cs="Times New Roman"/>
        </w:rPr>
        <w:t>USDA invites public input on this proposal in general but is not including any specific questions for commenter consideration.</w:t>
      </w:r>
    </w:p>
    <w:p w14:paraId="4E3315CF" w14:textId="77777777" w:rsidR="00A7290D" w:rsidRDefault="00A7290D" w:rsidP="00734871">
      <w:pPr>
        <w:spacing w:after="0" w:line="240" w:lineRule="auto"/>
        <w:contextualSpacing/>
        <w:rPr>
          <w:rFonts w:ascii="Times New Roman" w:hAnsi="Times New Roman" w:cs="Times New Roman"/>
        </w:rPr>
      </w:pPr>
    </w:p>
    <w:p w14:paraId="448F72FC" w14:textId="77777777" w:rsidR="00A7290D" w:rsidRPr="005D0C71" w:rsidRDefault="00A7290D" w:rsidP="00734871">
      <w:pPr>
        <w:spacing w:after="0" w:line="240" w:lineRule="auto"/>
        <w:contextualSpacing/>
        <w:rPr>
          <w:rFonts w:ascii="Times New Roman" w:hAnsi="Times New Roman" w:cs="Times New Roman"/>
        </w:rPr>
      </w:pPr>
    </w:p>
    <w:p w14:paraId="185258A1" w14:textId="1E3E0C85" w:rsidR="00EB5A40" w:rsidRPr="00A7290D" w:rsidRDefault="00421DCA" w:rsidP="00734871">
      <w:pPr>
        <w:pStyle w:val="Heading2"/>
        <w:spacing w:before="0" w:line="240" w:lineRule="auto"/>
        <w:contextualSpacing/>
        <w:rPr>
          <w:sz w:val="28"/>
          <w:szCs w:val="28"/>
        </w:rPr>
      </w:pPr>
      <w:bookmarkStart w:id="20" w:name="_Toc125727940"/>
      <w:bookmarkStart w:id="21" w:name="_Toc125728216"/>
      <w:r w:rsidRPr="00A7290D">
        <w:rPr>
          <w:sz w:val="28"/>
          <w:szCs w:val="28"/>
        </w:rPr>
        <w:lastRenderedPageBreak/>
        <w:t>NUTS &amp; SEEDS</w:t>
      </w:r>
      <w:bookmarkEnd w:id="20"/>
      <w:bookmarkEnd w:id="21"/>
    </w:p>
    <w:p w14:paraId="47E3E0F6" w14:textId="77777777" w:rsidR="002609D4" w:rsidRPr="002609D4" w:rsidRDefault="002609D4" w:rsidP="00734871">
      <w:pPr>
        <w:spacing w:after="0" w:line="240" w:lineRule="auto"/>
        <w:contextualSpacing/>
        <w:rPr>
          <w:rFonts w:ascii="Calibri" w:hAnsi="Calibri" w:cs="Times New Roman"/>
          <w:b/>
          <w:bCs/>
        </w:rPr>
      </w:pPr>
    </w:p>
    <w:p w14:paraId="2A1EE943" w14:textId="3B5BB2B7" w:rsidR="00EB5A40" w:rsidRPr="002609D4" w:rsidRDefault="31FEE4C0" w:rsidP="00734871">
      <w:pPr>
        <w:spacing w:after="0" w:line="240" w:lineRule="auto"/>
        <w:contextualSpacing/>
        <w:rPr>
          <w:rFonts w:ascii="Calibri" w:hAnsi="Calibri" w:cs="Times New Roman"/>
          <w:b/>
          <w:bCs/>
        </w:rPr>
      </w:pPr>
      <w:r w:rsidRPr="002609D4">
        <w:rPr>
          <w:rFonts w:ascii="Calibri" w:hAnsi="Calibri" w:cs="Times New Roman"/>
          <w:b/>
          <w:bCs/>
        </w:rPr>
        <w:t xml:space="preserve">What are the current requirements nuts and seeds in </w:t>
      </w:r>
      <w:r w:rsidR="0542DCE4" w:rsidRPr="002609D4">
        <w:rPr>
          <w:rFonts w:ascii="Calibri" w:hAnsi="Calibri" w:cs="Times New Roman"/>
          <w:b/>
          <w:bCs/>
        </w:rPr>
        <w:t>the child nutrition programs</w:t>
      </w:r>
      <w:r w:rsidRPr="002609D4">
        <w:rPr>
          <w:rFonts w:ascii="Calibri" w:hAnsi="Calibri" w:cs="Times New Roman"/>
          <w:b/>
          <w:bCs/>
        </w:rPr>
        <w:t>?</w:t>
      </w:r>
    </w:p>
    <w:p w14:paraId="7EE781D5" w14:textId="799824CA" w:rsidR="00EB5A40" w:rsidRPr="002609D4" w:rsidRDefault="476CF35B" w:rsidP="00734871">
      <w:pPr>
        <w:spacing w:after="0" w:line="240" w:lineRule="auto"/>
        <w:contextualSpacing/>
        <w:rPr>
          <w:rFonts w:ascii="Calibri" w:hAnsi="Calibri" w:cs="Times New Roman"/>
        </w:rPr>
      </w:pPr>
      <w:r w:rsidRPr="002609D4">
        <w:rPr>
          <w:rFonts w:ascii="Calibri" w:eastAsia="Times New Roman" w:hAnsi="Calibri" w:cs="Times New Roman"/>
        </w:rPr>
        <w:t xml:space="preserve">Current regulations at </w:t>
      </w:r>
      <w:hyperlink r:id="rId40" w:anchor="p-210.10(c)(2)(i)(B)" w:history="1">
        <w:r w:rsidRPr="002609D4">
          <w:rPr>
            <w:rStyle w:val="Hyperlink"/>
            <w:rFonts w:ascii="Calibri" w:eastAsia="Times New Roman" w:hAnsi="Calibri" w:cs="Times New Roman"/>
          </w:rPr>
          <w:t>7 CFR 210.10(c)(2)(</w:t>
        </w:r>
        <w:proofErr w:type="spellStart"/>
        <w:r w:rsidRPr="002609D4">
          <w:rPr>
            <w:rStyle w:val="Hyperlink"/>
            <w:rFonts w:ascii="Calibri" w:eastAsia="Times New Roman" w:hAnsi="Calibri" w:cs="Times New Roman"/>
          </w:rPr>
          <w:t>i</w:t>
        </w:r>
        <w:proofErr w:type="spellEnd"/>
        <w:r w:rsidRPr="002609D4">
          <w:rPr>
            <w:rStyle w:val="Hyperlink"/>
            <w:rFonts w:ascii="Calibri" w:eastAsia="Times New Roman" w:hAnsi="Calibri" w:cs="Times New Roman"/>
          </w:rPr>
          <w:t>)(B)</w:t>
        </w:r>
      </w:hyperlink>
      <w:r w:rsidRPr="002609D4">
        <w:rPr>
          <w:rFonts w:ascii="Calibri" w:eastAsia="Times New Roman" w:hAnsi="Calibri" w:cs="Times New Roman"/>
        </w:rPr>
        <w:t xml:space="preserve">, </w:t>
      </w:r>
      <w:hyperlink r:id="rId41" w:anchor="p-220.8(c)(2)(i)(B)" w:history="1">
        <w:r w:rsidRPr="002609D4">
          <w:rPr>
            <w:rStyle w:val="Hyperlink"/>
            <w:rFonts w:ascii="Calibri" w:eastAsia="Times New Roman" w:hAnsi="Calibri" w:cs="Times New Roman"/>
          </w:rPr>
          <w:t>220.8(c)(2)(</w:t>
        </w:r>
        <w:proofErr w:type="spellStart"/>
        <w:r w:rsidRPr="002609D4">
          <w:rPr>
            <w:rStyle w:val="Hyperlink"/>
            <w:rFonts w:ascii="Calibri" w:eastAsia="Times New Roman" w:hAnsi="Calibri" w:cs="Times New Roman"/>
          </w:rPr>
          <w:t>i</w:t>
        </w:r>
        <w:proofErr w:type="spellEnd"/>
        <w:r w:rsidRPr="002609D4">
          <w:rPr>
            <w:rStyle w:val="Hyperlink"/>
            <w:rFonts w:ascii="Calibri" w:eastAsia="Times New Roman" w:hAnsi="Calibri" w:cs="Times New Roman"/>
          </w:rPr>
          <w:t>)(B)</w:t>
        </w:r>
      </w:hyperlink>
      <w:r w:rsidRPr="002609D4">
        <w:rPr>
          <w:rFonts w:ascii="Calibri" w:eastAsia="Times New Roman" w:hAnsi="Calibri" w:cs="Times New Roman"/>
        </w:rPr>
        <w:t xml:space="preserve">, </w:t>
      </w:r>
      <w:hyperlink r:id="rId42" w:anchor="p-225.16(e)(5)" w:history="1">
        <w:r w:rsidRPr="002609D4">
          <w:rPr>
            <w:rStyle w:val="Hyperlink"/>
            <w:rFonts w:ascii="Calibri" w:eastAsia="Times New Roman" w:hAnsi="Calibri" w:cs="Times New Roman"/>
          </w:rPr>
          <w:t>225.16(e)(5)</w:t>
        </w:r>
      </w:hyperlink>
      <w:r w:rsidRPr="002609D4">
        <w:rPr>
          <w:rFonts w:ascii="Calibri" w:eastAsia="Times New Roman" w:hAnsi="Calibri" w:cs="Times New Roman"/>
        </w:rPr>
        <w:t xml:space="preserve">, and </w:t>
      </w:r>
      <w:hyperlink r:id="rId43" w:anchor="p-226.20(a)(5)(ii)" w:history="1">
        <w:r w:rsidRPr="002609D4">
          <w:rPr>
            <w:rStyle w:val="Hyperlink"/>
            <w:rFonts w:ascii="Calibri" w:eastAsia="Times New Roman" w:hAnsi="Calibri" w:cs="Times New Roman"/>
          </w:rPr>
          <w:t>226.20(a)(5)(ii)</w:t>
        </w:r>
      </w:hyperlink>
      <w:r w:rsidRPr="002609D4">
        <w:rPr>
          <w:rFonts w:ascii="Calibri" w:eastAsia="Times New Roman" w:hAnsi="Calibri" w:cs="Times New Roman"/>
        </w:rPr>
        <w:t xml:space="preserve"> allow nut and seed butters to be served as a meat/meat alternate in the child nutrition programs</w:t>
      </w:r>
      <w:r w:rsidR="3A3D05A7" w:rsidRPr="002609D4">
        <w:rPr>
          <w:rFonts w:ascii="Calibri" w:eastAsia="Times New Roman" w:hAnsi="Calibri" w:cs="Times New Roman"/>
        </w:rPr>
        <w:t>, where they</w:t>
      </w:r>
      <w:r w:rsidRPr="002609D4">
        <w:rPr>
          <w:rFonts w:ascii="Calibri" w:eastAsia="Times New Roman" w:hAnsi="Calibri" w:cs="Times New Roman"/>
        </w:rPr>
        <w:t xml:space="preserve"> may credit for the full meat/meat alternate requirement. </w:t>
      </w:r>
      <w:r w:rsidR="623D2956" w:rsidRPr="002609D4">
        <w:rPr>
          <w:rFonts w:ascii="Calibri" w:eastAsia="Times New Roman" w:hAnsi="Calibri" w:cs="Times New Roman"/>
        </w:rPr>
        <w:t xml:space="preserve">However, there is </w:t>
      </w:r>
      <w:r w:rsidR="0DCAAF6A" w:rsidRPr="002609D4">
        <w:rPr>
          <w:rFonts w:ascii="Calibri" w:eastAsia="Times New Roman" w:hAnsi="Calibri" w:cs="Times New Roman"/>
        </w:rPr>
        <w:t xml:space="preserve">some </w:t>
      </w:r>
      <w:r w:rsidR="623D2956" w:rsidRPr="002609D4">
        <w:rPr>
          <w:rFonts w:ascii="Calibri" w:eastAsia="Times New Roman" w:hAnsi="Calibri" w:cs="Times New Roman"/>
        </w:rPr>
        <w:t>variation for c</w:t>
      </w:r>
      <w:r w:rsidR="31FEE4C0" w:rsidRPr="002609D4">
        <w:rPr>
          <w:rFonts w:ascii="Calibri" w:eastAsia="Times New Roman" w:hAnsi="Calibri" w:cs="Times New Roman"/>
        </w:rPr>
        <w:t>rediting of actual</w:t>
      </w:r>
      <w:r w:rsidR="577DA345" w:rsidRPr="002609D4">
        <w:rPr>
          <w:rFonts w:ascii="Calibri" w:eastAsia="Times New Roman" w:hAnsi="Calibri" w:cs="Times New Roman"/>
        </w:rPr>
        <w:t xml:space="preserve"> or </w:t>
      </w:r>
      <w:r w:rsidR="31FEE4C0" w:rsidRPr="002609D4">
        <w:rPr>
          <w:rFonts w:ascii="Calibri" w:eastAsia="Times New Roman" w:hAnsi="Calibri" w:cs="Times New Roman"/>
        </w:rPr>
        <w:t>whole nuts and seeds</w:t>
      </w:r>
      <w:r w:rsidR="15010207" w:rsidRPr="002609D4">
        <w:rPr>
          <w:rFonts w:ascii="Calibri" w:eastAsia="Times New Roman" w:hAnsi="Calibri" w:cs="Times New Roman"/>
        </w:rPr>
        <w:t xml:space="preserve"> in the programs. In some cases, the regulations limit nut and seed crediting</w:t>
      </w:r>
      <w:r w:rsidR="31FEE4C0" w:rsidRPr="002609D4">
        <w:rPr>
          <w:rFonts w:ascii="Calibri" w:eastAsia="Times New Roman" w:hAnsi="Calibri" w:cs="Times New Roman"/>
        </w:rPr>
        <w:t xml:space="preserve"> to 50 percent of the meat/meat alternate component. </w:t>
      </w:r>
      <w:r w:rsidR="5A5E9CF8" w:rsidRPr="002609D4">
        <w:rPr>
          <w:rFonts w:ascii="Calibri" w:eastAsia="Times New Roman" w:hAnsi="Calibri" w:cs="Times New Roman"/>
        </w:rPr>
        <w:t>When</w:t>
      </w:r>
      <w:r w:rsidR="31FEE4C0" w:rsidRPr="002609D4">
        <w:rPr>
          <w:rFonts w:ascii="Calibri" w:eastAsia="Times New Roman" w:hAnsi="Calibri" w:cs="Times New Roman"/>
        </w:rPr>
        <w:t xml:space="preserve"> nut and seed crediting </w:t>
      </w:r>
      <w:r w:rsidR="3F6B3167" w:rsidRPr="002609D4">
        <w:rPr>
          <w:rFonts w:ascii="Calibri" w:eastAsia="Times New Roman" w:hAnsi="Calibri" w:cs="Times New Roman"/>
        </w:rPr>
        <w:t xml:space="preserve">is </w:t>
      </w:r>
      <w:r w:rsidR="31FEE4C0" w:rsidRPr="002609D4">
        <w:rPr>
          <w:rFonts w:ascii="Calibri" w:eastAsia="Times New Roman" w:hAnsi="Calibri" w:cs="Times New Roman"/>
        </w:rPr>
        <w:t xml:space="preserve">limited to 50 percent of the meat/meat alternate component, program operators choosing to serve </w:t>
      </w:r>
      <w:r w:rsidR="2D02CAD0" w:rsidRPr="002609D4">
        <w:rPr>
          <w:rFonts w:ascii="Calibri" w:eastAsia="Times New Roman" w:hAnsi="Calibri" w:cs="Times New Roman"/>
        </w:rPr>
        <w:t xml:space="preserve">whole </w:t>
      </w:r>
      <w:r w:rsidR="31FEE4C0" w:rsidRPr="002609D4">
        <w:rPr>
          <w:rFonts w:ascii="Calibri" w:eastAsia="Times New Roman" w:hAnsi="Calibri" w:cs="Times New Roman"/>
        </w:rPr>
        <w:t xml:space="preserve">nuts and seeds must serve them alongside another </w:t>
      </w:r>
      <w:r w:rsidR="31FEE4C0" w:rsidRPr="002609D4">
        <w:rPr>
          <w:rFonts w:ascii="Calibri" w:eastAsia="Times New Roman" w:hAnsi="Calibri" w:cs="Times New Roman"/>
          <w:color w:val="000000" w:themeColor="text1"/>
        </w:rPr>
        <w:t>meat/meat alternate to meet the component requirement.</w:t>
      </w:r>
    </w:p>
    <w:p w14:paraId="2903FBAC" w14:textId="77777777" w:rsidR="002609D4" w:rsidRPr="002609D4" w:rsidRDefault="002609D4" w:rsidP="00734871">
      <w:pPr>
        <w:spacing w:after="0" w:line="240" w:lineRule="auto"/>
        <w:contextualSpacing/>
        <w:rPr>
          <w:rFonts w:ascii="Calibri" w:hAnsi="Calibri" w:cs="Times New Roman"/>
          <w:b/>
          <w:bCs/>
        </w:rPr>
      </w:pPr>
    </w:p>
    <w:p w14:paraId="126CC80F" w14:textId="0C3A05FA" w:rsidR="00EB5A40" w:rsidRPr="002609D4" w:rsidRDefault="476CF35B" w:rsidP="00734871">
      <w:pPr>
        <w:spacing w:after="0" w:line="240" w:lineRule="auto"/>
        <w:contextualSpacing/>
        <w:rPr>
          <w:rFonts w:ascii="Calibri" w:hAnsi="Calibri" w:cs="Times New Roman"/>
          <w:b/>
          <w:bCs/>
        </w:rPr>
      </w:pPr>
      <w:r w:rsidRPr="002609D4">
        <w:rPr>
          <w:rFonts w:ascii="Calibri" w:hAnsi="Calibri" w:cs="Times New Roman"/>
          <w:b/>
          <w:bCs/>
        </w:rPr>
        <w:t>What is the proposal for nuts and seeds in school meals?</w:t>
      </w:r>
    </w:p>
    <w:p w14:paraId="7243AEB4" w14:textId="6229FD39" w:rsidR="00EB5A40" w:rsidRPr="002609D4" w:rsidRDefault="31FEE4C0" w:rsidP="00734871">
      <w:pPr>
        <w:spacing w:after="0" w:line="240" w:lineRule="auto"/>
        <w:contextualSpacing/>
        <w:rPr>
          <w:rFonts w:ascii="Calibri" w:eastAsia="Times New Roman" w:hAnsi="Calibri" w:cs="Times New Roman"/>
        </w:rPr>
      </w:pPr>
      <w:r w:rsidRPr="002609D4">
        <w:rPr>
          <w:rFonts w:ascii="Calibri" w:eastAsia="Times New Roman" w:hAnsi="Calibri" w:cs="Times New Roman"/>
        </w:rPr>
        <w:t xml:space="preserve">USDA proposes to allow </w:t>
      </w:r>
      <w:r w:rsidR="2D02CAD0" w:rsidRPr="002609D4">
        <w:rPr>
          <w:rFonts w:ascii="Calibri" w:eastAsia="Times New Roman" w:hAnsi="Calibri" w:cs="Times New Roman"/>
        </w:rPr>
        <w:t xml:space="preserve">whole </w:t>
      </w:r>
      <w:r w:rsidRPr="002609D4">
        <w:rPr>
          <w:rFonts w:ascii="Calibri" w:eastAsia="Times New Roman" w:hAnsi="Calibri" w:cs="Times New Roman"/>
        </w:rPr>
        <w:t>nuts and seeds to credit for the full meat/meat alternate component in all child nutrition programs and meals</w:t>
      </w:r>
      <w:r w:rsidR="2D02CAD0" w:rsidRPr="002609D4">
        <w:rPr>
          <w:rFonts w:ascii="Calibri" w:eastAsia="Times New Roman" w:hAnsi="Calibri" w:cs="Times New Roman"/>
        </w:rPr>
        <w:t>, not just nut and seed butters</w:t>
      </w:r>
      <w:r w:rsidRPr="002609D4">
        <w:rPr>
          <w:rFonts w:ascii="Calibri" w:eastAsia="Times New Roman" w:hAnsi="Calibri" w:cs="Times New Roman"/>
        </w:rPr>
        <w:t xml:space="preserve">. This proposal would remove the 50 percent crediting limit for nuts and seeds at </w:t>
      </w:r>
      <w:r w:rsidR="00897DE7">
        <w:rPr>
          <w:rFonts w:ascii="Calibri" w:eastAsia="Times New Roman" w:hAnsi="Calibri" w:cs="Times New Roman"/>
        </w:rPr>
        <w:t>school</w:t>
      </w:r>
      <w:r w:rsidRPr="002609D4">
        <w:rPr>
          <w:rFonts w:ascii="Calibri" w:eastAsia="Times New Roman" w:hAnsi="Calibri" w:cs="Times New Roman"/>
        </w:rPr>
        <w:t xml:space="preserve"> breakfast</w:t>
      </w:r>
      <w:r w:rsidR="00897DE7">
        <w:rPr>
          <w:rFonts w:ascii="Calibri" w:eastAsia="Times New Roman" w:hAnsi="Calibri" w:cs="Times New Roman"/>
        </w:rPr>
        <w:t xml:space="preserve"> and</w:t>
      </w:r>
      <w:r w:rsidRPr="002609D4">
        <w:rPr>
          <w:rFonts w:ascii="Calibri" w:eastAsia="Times New Roman" w:hAnsi="Calibri" w:cs="Times New Roman"/>
        </w:rPr>
        <w:t xml:space="preserve"> lunch</w:t>
      </w:r>
      <w:r w:rsidR="00E07ED9">
        <w:rPr>
          <w:rFonts w:ascii="Calibri" w:eastAsia="Times New Roman" w:hAnsi="Calibri" w:cs="Times New Roman"/>
        </w:rPr>
        <w:t xml:space="preserve">. The </w:t>
      </w:r>
      <w:r w:rsidR="005D5BF0">
        <w:rPr>
          <w:rFonts w:ascii="Calibri" w:eastAsia="Times New Roman" w:hAnsi="Calibri" w:cs="Times New Roman"/>
        </w:rPr>
        <w:t xml:space="preserve">crediting change would also apply to </w:t>
      </w:r>
      <w:r w:rsidR="00D759D3">
        <w:rPr>
          <w:rFonts w:ascii="Calibri" w:eastAsia="Times New Roman" w:hAnsi="Calibri" w:cs="Times New Roman"/>
        </w:rPr>
        <w:t xml:space="preserve">the Child and Adult </w:t>
      </w:r>
      <w:r w:rsidR="00E218D8">
        <w:rPr>
          <w:rFonts w:ascii="Calibri" w:eastAsia="Times New Roman" w:hAnsi="Calibri" w:cs="Times New Roman"/>
        </w:rPr>
        <w:t xml:space="preserve">Care Food Program (CACFP) and </w:t>
      </w:r>
      <w:r w:rsidR="002C1872">
        <w:rPr>
          <w:rFonts w:ascii="Calibri" w:eastAsia="Times New Roman" w:hAnsi="Calibri" w:cs="Times New Roman"/>
        </w:rPr>
        <w:t>Summer Food Service Program (SFSP)</w:t>
      </w:r>
      <w:r w:rsidR="002115BA">
        <w:rPr>
          <w:rFonts w:ascii="Calibri" w:eastAsia="Times New Roman" w:hAnsi="Calibri" w:cs="Times New Roman"/>
        </w:rPr>
        <w:t xml:space="preserve"> at </w:t>
      </w:r>
      <w:r w:rsidRPr="002609D4">
        <w:rPr>
          <w:rFonts w:ascii="Calibri" w:eastAsia="Times New Roman" w:hAnsi="Calibri" w:cs="Times New Roman"/>
        </w:rPr>
        <w:t>breakfast, lunch, and supper.</w:t>
      </w:r>
    </w:p>
    <w:p w14:paraId="1B900900" w14:textId="77777777" w:rsidR="002609D4" w:rsidRPr="002609D4" w:rsidRDefault="002609D4" w:rsidP="00734871">
      <w:pPr>
        <w:spacing w:after="0" w:line="240" w:lineRule="auto"/>
        <w:contextualSpacing/>
        <w:rPr>
          <w:rFonts w:ascii="Calibri" w:hAnsi="Calibri" w:cs="Times New Roman"/>
          <w:b/>
          <w:bCs/>
        </w:rPr>
      </w:pPr>
    </w:p>
    <w:p w14:paraId="299225A1" w14:textId="18DAC3A3" w:rsidR="00EB5A40" w:rsidRPr="002609D4" w:rsidRDefault="476CF35B" w:rsidP="00734871">
      <w:pPr>
        <w:spacing w:after="0" w:line="240" w:lineRule="auto"/>
        <w:contextualSpacing/>
        <w:rPr>
          <w:rFonts w:ascii="Calibri" w:hAnsi="Calibri" w:cs="Times New Roman"/>
          <w:b/>
          <w:bCs/>
        </w:rPr>
      </w:pPr>
      <w:r w:rsidRPr="002609D4">
        <w:rPr>
          <w:rFonts w:ascii="Calibri" w:hAnsi="Calibri" w:cs="Times New Roman"/>
          <w:b/>
          <w:bCs/>
        </w:rPr>
        <w:t>Why is USDA proposing these specific changes?</w:t>
      </w:r>
    </w:p>
    <w:p w14:paraId="66BA5D3D" w14:textId="3F73D795" w:rsidR="00EB5A40" w:rsidRPr="002609D4" w:rsidRDefault="31FEE4C0" w:rsidP="00734871">
      <w:pPr>
        <w:spacing w:after="0" w:line="240" w:lineRule="auto"/>
        <w:contextualSpacing/>
        <w:rPr>
          <w:rFonts w:ascii="Calibri" w:eastAsia="Times New Roman" w:hAnsi="Calibri" w:cs="Times New Roman"/>
        </w:rPr>
      </w:pPr>
      <w:r w:rsidRPr="002609D4">
        <w:rPr>
          <w:rFonts w:ascii="Calibri" w:eastAsia="Times New Roman" w:hAnsi="Calibri" w:cs="Times New Roman"/>
        </w:rPr>
        <w:t xml:space="preserve">This proposed change aligns regulations </w:t>
      </w:r>
      <w:r w:rsidR="521AC271" w:rsidRPr="002609D4">
        <w:rPr>
          <w:rFonts w:ascii="Calibri" w:eastAsia="Times New Roman" w:hAnsi="Calibri" w:cs="Times New Roman"/>
        </w:rPr>
        <w:t>for</w:t>
      </w:r>
      <w:r w:rsidRPr="002609D4">
        <w:rPr>
          <w:rFonts w:ascii="Calibri" w:eastAsia="Times New Roman" w:hAnsi="Calibri" w:cs="Times New Roman"/>
        </w:rPr>
        <w:t xml:space="preserve"> all child nutrition programs for consistency</w:t>
      </w:r>
      <w:r w:rsidR="76194878" w:rsidRPr="002609D4">
        <w:rPr>
          <w:rFonts w:ascii="Calibri" w:eastAsia="Times New Roman" w:hAnsi="Calibri" w:cs="Times New Roman"/>
        </w:rPr>
        <w:t xml:space="preserve"> and removes the discrepancy between nut and seed crediting and nut and seed butter crediting</w:t>
      </w:r>
      <w:r w:rsidRPr="002609D4">
        <w:rPr>
          <w:rFonts w:ascii="Calibri" w:eastAsia="Times New Roman" w:hAnsi="Calibri" w:cs="Times New Roman"/>
        </w:rPr>
        <w:t xml:space="preserve">. </w:t>
      </w:r>
      <w:r w:rsidR="00BA0554" w:rsidRPr="002609D4">
        <w:rPr>
          <w:rFonts w:ascii="Calibri" w:hAnsi="Calibri" w:cs="Times New Roman"/>
        </w:rPr>
        <w:t>USDA expects this proposal to expand options for program operators that are interested in serving more nuts and seeds in meals, including in plant-based meals</w:t>
      </w:r>
      <w:r w:rsidR="00AC7B32" w:rsidRPr="002609D4">
        <w:rPr>
          <w:rFonts w:ascii="Calibri" w:hAnsi="Calibri" w:cs="Times New Roman"/>
        </w:rPr>
        <w:t xml:space="preserve">. </w:t>
      </w:r>
    </w:p>
    <w:p w14:paraId="07544098" w14:textId="77777777" w:rsidR="002609D4" w:rsidRPr="002609D4" w:rsidRDefault="002609D4" w:rsidP="00734871">
      <w:pPr>
        <w:spacing w:after="0" w:line="240" w:lineRule="auto"/>
        <w:contextualSpacing/>
        <w:rPr>
          <w:rFonts w:ascii="Calibri" w:hAnsi="Calibri" w:cs="Times New Roman"/>
          <w:b/>
          <w:bCs/>
        </w:rPr>
      </w:pPr>
    </w:p>
    <w:p w14:paraId="1697DF81" w14:textId="536BD731" w:rsidR="00EB5A40" w:rsidRPr="002609D4" w:rsidRDefault="476CF35B" w:rsidP="00734871">
      <w:pPr>
        <w:spacing w:after="0" w:line="240" w:lineRule="auto"/>
        <w:contextualSpacing/>
        <w:rPr>
          <w:rFonts w:ascii="Calibri" w:hAnsi="Calibri" w:cs="Times New Roman"/>
          <w:b/>
          <w:bCs/>
        </w:rPr>
      </w:pPr>
      <w:r w:rsidRPr="002609D4">
        <w:rPr>
          <w:rFonts w:ascii="Calibri" w:hAnsi="Calibri" w:cs="Times New Roman"/>
          <w:b/>
          <w:bCs/>
        </w:rPr>
        <w:t>Question</w:t>
      </w:r>
      <w:r w:rsidR="002609D4" w:rsidRPr="002609D4">
        <w:rPr>
          <w:rFonts w:ascii="Calibri" w:hAnsi="Calibri" w:cs="Times New Roman"/>
          <w:b/>
          <w:bCs/>
        </w:rPr>
        <w:t>(</w:t>
      </w:r>
      <w:r w:rsidRPr="002609D4">
        <w:rPr>
          <w:rFonts w:ascii="Calibri" w:hAnsi="Calibri" w:cs="Times New Roman"/>
          <w:b/>
          <w:bCs/>
        </w:rPr>
        <w:t>s</w:t>
      </w:r>
      <w:r w:rsidR="002609D4" w:rsidRPr="002609D4">
        <w:rPr>
          <w:rFonts w:ascii="Calibri" w:hAnsi="Calibri" w:cs="Times New Roman"/>
          <w:b/>
          <w:bCs/>
        </w:rPr>
        <w:t>)</w:t>
      </w:r>
      <w:r w:rsidRPr="002609D4">
        <w:rPr>
          <w:rFonts w:ascii="Calibri" w:hAnsi="Calibri" w:cs="Times New Roman"/>
          <w:b/>
          <w:bCs/>
        </w:rPr>
        <w:t xml:space="preserve"> for Public Comment</w:t>
      </w:r>
    </w:p>
    <w:p w14:paraId="5B661262" w14:textId="4DD871E6" w:rsidR="00EB5A40" w:rsidRPr="002609D4" w:rsidRDefault="00C05F69" w:rsidP="00734871">
      <w:pPr>
        <w:spacing w:after="0" w:line="240" w:lineRule="auto"/>
        <w:contextualSpacing/>
        <w:rPr>
          <w:rFonts w:ascii="Calibri" w:hAnsi="Calibri" w:cs="Times New Roman"/>
        </w:rPr>
      </w:pPr>
      <w:bookmarkStart w:id="22" w:name="_Hlk120716049"/>
      <w:r w:rsidRPr="002609D4">
        <w:rPr>
          <w:rFonts w:ascii="Calibri" w:hAnsi="Calibri" w:cs="Times New Roman"/>
        </w:rPr>
        <w:t xml:space="preserve">USDA encourages stakeholder input on all aspects of this proposed rule, including the </w:t>
      </w:r>
      <w:r w:rsidR="001A3A3B" w:rsidRPr="002609D4">
        <w:rPr>
          <w:rFonts w:ascii="Calibri" w:hAnsi="Calibri" w:cs="Times New Roman"/>
        </w:rPr>
        <w:t>nuts and seeds</w:t>
      </w:r>
      <w:r w:rsidRPr="002609D4">
        <w:rPr>
          <w:rFonts w:ascii="Calibri" w:hAnsi="Calibri" w:cs="Times New Roman"/>
        </w:rPr>
        <w:t xml:space="preserve"> </w:t>
      </w:r>
      <w:r w:rsidR="67F31374" w:rsidRPr="002609D4">
        <w:rPr>
          <w:rFonts w:ascii="Calibri" w:hAnsi="Calibri" w:cs="Times New Roman"/>
        </w:rPr>
        <w:t>proposal.</w:t>
      </w:r>
      <w:r w:rsidRPr="002609D4">
        <w:rPr>
          <w:rFonts w:ascii="Calibri" w:hAnsi="Calibri" w:cs="Times New Roman"/>
        </w:rPr>
        <w:t xml:space="preserve"> </w:t>
      </w:r>
      <w:r w:rsidR="31FEE4C0" w:rsidRPr="002609D4">
        <w:rPr>
          <w:rFonts w:ascii="Calibri" w:hAnsi="Calibri" w:cs="Times New Roman"/>
        </w:rPr>
        <w:t xml:space="preserve">USDA invites public input on this proposal in general but is not including any specific questions for commenter consideration. </w:t>
      </w:r>
    </w:p>
    <w:p w14:paraId="6F481370" w14:textId="77777777" w:rsidR="002609D4" w:rsidRDefault="002609D4" w:rsidP="00734871">
      <w:pPr>
        <w:spacing w:after="0" w:line="240" w:lineRule="auto"/>
        <w:contextualSpacing/>
        <w:rPr>
          <w:rFonts w:ascii="Times New Roman" w:hAnsi="Times New Roman" w:cs="Times New Roman"/>
        </w:rPr>
      </w:pPr>
    </w:p>
    <w:p w14:paraId="4F783033" w14:textId="77777777" w:rsidR="002609D4" w:rsidRPr="00A94C44" w:rsidRDefault="002609D4" w:rsidP="00734871">
      <w:pPr>
        <w:spacing w:after="0" w:line="240" w:lineRule="auto"/>
        <w:contextualSpacing/>
        <w:rPr>
          <w:rFonts w:ascii="Times New Roman" w:hAnsi="Times New Roman" w:cs="Times New Roman"/>
        </w:rPr>
      </w:pPr>
    </w:p>
    <w:p w14:paraId="75DC0E1E" w14:textId="3AE2949E" w:rsidR="00EB5A40" w:rsidRPr="002609D4" w:rsidRDefault="00421DCA" w:rsidP="00734871">
      <w:pPr>
        <w:pStyle w:val="Heading2"/>
        <w:spacing w:before="0" w:line="240" w:lineRule="auto"/>
        <w:contextualSpacing/>
        <w:rPr>
          <w:sz w:val="28"/>
          <w:szCs w:val="28"/>
        </w:rPr>
      </w:pPr>
      <w:bookmarkStart w:id="23" w:name="_Toc125727941"/>
      <w:bookmarkStart w:id="24" w:name="_Toc125728217"/>
      <w:bookmarkEnd w:id="22"/>
      <w:r w:rsidRPr="002609D4">
        <w:rPr>
          <w:sz w:val="28"/>
          <w:szCs w:val="28"/>
        </w:rPr>
        <w:t>COMPETITIVE FOODS – HUMMUS EXCEPTION</w:t>
      </w:r>
      <w:bookmarkEnd w:id="23"/>
      <w:bookmarkEnd w:id="24"/>
    </w:p>
    <w:p w14:paraId="0E39831B" w14:textId="77777777" w:rsidR="002609D4" w:rsidRPr="002609D4" w:rsidRDefault="002609D4" w:rsidP="00734871">
      <w:pPr>
        <w:spacing w:after="0" w:line="240" w:lineRule="auto"/>
        <w:contextualSpacing/>
        <w:rPr>
          <w:rFonts w:ascii="Calibri" w:hAnsi="Calibri" w:cs="Times New Roman"/>
          <w:b/>
          <w:bCs/>
        </w:rPr>
      </w:pPr>
    </w:p>
    <w:p w14:paraId="161690E8" w14:textId="33D85B76" w:rsidR="00EB5A40" w:rsidRPr="002609D4" w:rsidRDefault="476CF35B" w:rsidP="00734871">
      <w:pPr>
        <w:spacing w:after="0" w:line="240" w:lineRule="auto"/>
        <w:contextualSpacing/>
        <w:rPr>
          <w:rFonts w:ascii="Calibri" w:hAnsi="Calibri" w:cs="Times New Roman"/>
          <w:b/>
          <w:bCs/>
        </w:rPr>
      </w:pPr>
      <w:r w:rsidRPr="002609D4">
        <w:rPr>
          <w:rFonts w:ascii="Calibri" w:hAnsi="Calibri" w:cs="Times New Roman"/>
          <w:b/>
          <w:bCs/>
        </w:rPr>
        <w:t>What are the current requirements for competitive foods?</w:t>
      </w:r>
    </w:p>
    <w:p w14:paraId="7AC1DF6E" w14:textId="39EB7C86" w:rsidR="00EB5A40" w:rsidRDefault="69A07904" w:rsidP="00734871">
      <w:pPr>
        <w:spacing w:after="0" w:line="240" w:lineRule="auto"/>
        <w:contextualSpacing/>
        <w:rPr>
          <w:rFonts w:ascii="Calibri" w:eastAsia="Times New Roman" w:hAnsi="Calibri" w:cs="Times New Roman"/>
        </w:rPr>
      </w:pPr>
      <w:r w:rsidRPr="002609D4">
        <w:rPr>
          <w:rFonts w:ascii="Calibri" w:eastAsia="Times New Roman" w:hAnsi="Calibri" w:cs="Times New Roman"/>
        </w:rPr>
        <w:t>Competitive foods, also known as “Smart Snacks,” are foods sold outside of school meals</w:t>
      </w:r>
      <w:r w:rsidR="0D7A3511" w:rsidRPr="002609D4">
        <w:rPr>
          <w:rFonts w:ascii="Calibri" w:eastAsia="Times New Roman" w:hAnsi="Calibri" w:cs="Times New Roman"/>
        </w:rPr>
        <w:t xml:space="preserve"> on the school campus</w:t>
      </w:r>
      <w:r w:rsidRPr="002609D4">
        <w:rPr>
          <w:rFonts w:ascii="Calibri" w:eastAsia="Times New Roman" w:hAnsi="Calibri" w:cs="Times New Roman"/>
        </w:rPr>
        <w:t xml:space="preserve"> during the school day. </w:t>
      </w:r>
      <w:r w:rsidR="31FEE4C0" w:rsidRPr="002609D4">
        <w:rPr>
          <w:rFonts w:ascii="Calibri" w:eastAsia="Times New Roman" w:hAnsi="Calibri" w:cs="Times New Roman"/>
        </w:rPr>
        <w:t>To qualify as a Smart Snack, foods must meet nutrient standards for calories, sodium, fats, and total sugars. The standards for total fat and saturated fat are included a</w:t>
      </w:r>
      <w:r w:rsidR="189C096F" w:rsidRPr="002609D4">
        <w:rPr>
          <w:rFonts w:ascii="Calibri" w:eastAsia="Times New Roman" w:hAnsi="Calibri" w:cs="Times New Roman"/>
        </w:rPr>
        <w:t xml:space="preserve">t </w:t>
      </w:r>
      <w:hyperlink r:id="rId44" w:anchor="p-210.11(f)">
        <w:r w:rsidR="2049F090" w:rsidRPr="5736B081">
          <w:rPr>
            <w:rStyle w:val="Hyperlink"/>
            <w:rFonts w:ascii="Calibri" w:eastAsia="Times New Roman" w:hAnsi="Calibri" w:cs="Times New Roman"/>
          </w:rPr>
          <w:t>7 CFR 210.11(f)</w:t>
        </w:r>
      </w:hyperlink>
      <w:r w:rsidR="5B8E472F" w:rsidRPr="5736B081">
        <w:rPr>
          <w:rStyle w:val="Hyperlink"/>
          <w:rFonts w:ascii="Calibri" w:eastAsia="Times New Roman" w:hAnsi="Calibri" w:cs="Times New Roman"/>
          <w:color w:val="auto"/>
          <w:u w:val="none"/>
        </w:rPr>
        <w:t>.</w:t>
      </w:r>
      <w:r w:rsidR="0797D0CF" w:rsidRPr="002609D4">
        <w:rPr>
          <w:rStyle w:val="Hyperlink"/>
          <w:rFonts w:ascii="Calibri" w:eastAsia="Times New Roman" w:hAnsi="Calibri" w:cs="Times New Roman"/>
          <w:u w:val="none"/>
        </w:rPr>
        <w:t xml:space="preserve"> </w:t>
      </w:r>
      <w:r w:rsidR="189C096F" w:rsidRPr="002609D4">
        <w:rPr>
          <w:rFonts w:ascii="Calibri" w:eastAsia="Times New Roman" w:hAnsi="Calibri" w:cs="Times New Roman"/>
        </w:rPr>
        <w:t xml:space="preserve"> </w:t>
      </w:r>
      <w:r w:rsidR="31FEE4C0" w:rsidRPr="002609D4">
        <w:rPr>
          <w:rFonts w:ascii="Calibri" w:eastAsia="Times New Roman" w:hAnsi="Calibri" w:cs="Times New Roman"/>
        </w:rPr>
        <w:t>The total fat content of a competitive food must not exceed 35 percent of total calories from fat per item as packaged or served. The saturated fat content of a competitive food must be less than 10 percent of total calories per item as packaged or served.</w:t>
      </w:r>
      <w:r w:rsidR="1F289235" w:rsidRPr="002609D4">
        <w:rPr>
          <w:rFonts w:ascii="Calibri" w:eastAsia="Times New Roman" w:hAnsi="Calibri" w:cs="Times New Roman"/>
        </w:rPr>
        <w:t xml:space="preserve"> The regulations also include a list of foods that are exempt from the total fat and saturated fat standards.</w:t>
      </w:r>
    </w:p>
    <w:p w14:paraId="35E0C8F6" w14:textId="77777777" w:rsidR="002A083D" w:rsidRPr="002609D4" w:rsidRDefault="002A083D" w:rsidP="00734871">
      <w:pPr>
        <w:spacing w:after="0" w:line="240" w:lineRule="auto"/>
        <w:contextualSpacing/>
        <w:rPr>
          <w:rFonts w:ascii="Calibri" w:hAnsi="Calibri" w:cs="Times New Roman"/>
        </w:rPr>
      </w:pPr>
    </w:p>
    <w:p w14:paraId="7AA58647" w14:textId="4F674FFD" w:rsidR="00EB5A40" w:rsidRPr="002609D4" w:rsidRDefault="476CF35B" w:rsidP="00734871">
      <w:pPr>
        <w:spacing w:after="0" w:line="240" w:lineRule="auto"/>
        <w:contextualSpacing/>
        <w:rPr>
          <w:rFonts w:ascii="Calibri" w:hAnsi="Calibri" w:cs="Times New Roman"/>
          <w:b/>
          <w:bCs/>
        </w:rPr>
      </w:pPr>
      <w:r w:rsidRPr="002609D4">
        <w:rPr>
          <w:rFonts w:ascii="Calibri" w:hAnsi="Calibri" w:cs="Times New Roman"/>
          <w:b/>
          <w:bCs/>
        </w:rPr>
        <w:t xml:space="preserve">What is the proposal </w:t>
      </w:r>
      <w:r w:rsidR="008B16FB" w:rsidRPr="002609D4">
        <w:rPr>
          <w:rFonts w:ascii="Calibri" w:hAnsi="Calibri" w:cs="Times New Roman"/>
          <w:b/>
          <w:bCs/>
        </w:rPr>
        <w:t xml:space="preserve">for </w:t>
      </w:r>
      <w:r w:rsidRPr="002609D4">
        <w:rPr>
          <w:rFonts w:ascii="Calibri" w:hAnsi="Calibri" w:cs="Times New Roman"/>
          <w:b/>
          <w:bCs/>
        </w:rPr>
        <w:t>competitive foods?</w:t>
      </w:r>
    </w:p>
    <w:p w14:paraId="3B1D53CB" w14:textId="77777777" w:rsidR="00EB5A40" w:rsidRPr="002609D4" w:rsidRDefault="476CF35B" w:rsidP="00734871">
      <w:pPr>
        <w:spacing w:after="0" w:line="240" w:lineRule="auto"/>
        <w:contextualSpacing/>
        <w:rPr>
          <w:rFonts w:ascii="Calibri" w:hAnsi="Calibri" w:cs="Times New Roman"/>
          <w:b/>
          <w:bCs/>
        </w:rPr>
      </w:pPr>
      <w:r w:rsidRPr="002609D4">
        <w:rPr>
          <w:rFonts w:ascii="Calibri" w:eastAsia="Times New Roman" w:hAnsi="Calibri" w:cs="Times New Roman"/>
        </w:rPr>
        <w:t>USDA proposes to add hummus to the list of foods exempt from the total fat standard in the competitive food, or Smart Snack, regulations. Hummus would continue to be subject to the saturated fat standard for Smart Snacks.</w:t>
      </w:r>
    </w:p>
    <w:p w14:paraId="13BBA1FF" w14:textId="77777777" w:rsidR="002609D4" w:rsidRPr="002609D4" w:rsidRDefault="002609D4" w:rsidP="00734871">
      <w:pPr>
        <w:spacing w:after="0" w:line="240" w:lineRule="auto"/>
        <w:contextualSpacing/>
        <w:rPr>
          <w:rFonts w:ascii="Calibri" w:hAnsi="Calibri" w:cs="Times New Roman"/>
          <w:b/>
          <w:bCs/>
        </w:rPr>
      </w:pPr>
    </w:p>
    <w:p w14:paraId="6F247247" w14:textId="17077261" w:rsidR="00EB5A40" w:rsidRPr="002609D4" w:rsidRDefault="476CF35B" w:rsidP="00734871">
      <w:pPr>
        <w:spacing w:after="0" w:line="240" w:lineRule="auto"/>
        <w:contextualSpacing/>
        <w:rPr>
          <w:rFonts w:ascii="Calibri" w:hAnsi="Calibri" w:cs="Times New Roman"/>
          <w:b/>
          <w:bCs/>
        </w:rPr>
      </w:pPr>
      <w:r w:rsidRPr="002609D4">
        <w:rPr>
          <w:rFonts w:ascii="Calibri" w:hAnsi="Calibri" w:cs="Times New Roman"/>
          <w:b/>
          <w:bCs/>
        </w:rPr>
        <w:lastRenderedPageBreak/>
        <w:t>Why is USDA proposing these specific changes?</w:t>
      </w:r>
    </w:p>
    <w:p w14:paraId="68AB4181" w14:textId="732C0123" w:rsidR="204F6EE7" w:rsidRPr="002609D4" w:rsidRDefault="476CF35B" w:rsidP="00734871">
      <w:pPr>
        <w:spacing w:after="0" w:line="240" w:lineRule="auto"/>
        <w:contextualSpacing/>
        <w:rPr>
          <w:rFonts w:ascii="Calibri" w:hAnsi="Calibri" w:cs="Times New Roman"/>
        </w:rPr>
      </w:pPr>
      <w:r w:rsidRPr="002609D4">
        <w:rPr>
          <w:rFonts w:ascii="Calibri" w:hAnsi="Calibri" w:cs="Times New Roman"/>
        </w:rPr>
        <w:t>Exemptions to the total fat and saturated fat standards exist for other wholesome foods, including reduced-fat cheese and part-skim mozzarella cheese, nuts and seeds and nut and seed butters, products that consist only of dried fruit with nuts and/or seeds with no added nutritive sweeteners, and whole eggs with no added fat</w:t>
      </w:r>
      <w:r w:rsidR="00C13CD9" w:rsidRPr="002609D4">
        <w:rPr>
          <w:rFonts w:ascii="Calibri" w:hAnsi="Calibri" w:cs="Times New Roman"/>
        </w:rPr>
        <w:t>.</w:t>
      </w:r>
      <w:r w:rsidR="0055031A" w:rsidRPr="002609D4">
        <w:rPr>
          <w:rFonts w:ascii="Calibri" w:hAnsi="Calibri" w:cs="Times New Roman"/>
        </w:rPr>
        <w:t xml:space="preserve"> Exempting hummus from the total fat standard would allow schools to provide hummus, a nutrient-dense food option, for sale to children while still maintaining the overall Smart Snack standards intended to support healthy eating. </w:t>
      </w:r>
      <w:r w:rsidRPr="002609D4">
        <w:rPr>
          <w:rFonts w:ascii="Calibri" w:hAnsi="Calibri" w:cs="Times New Roman"/>
        </w:rPr>
        <w:t xml:space="preserve">Hummus is primarily made with wholesome ingredients recommended in the </w:t>
      </w:r>
      <w:r w:rsidRPr="5736B081">
        <w:rPr>
          <w:rFonts w:ascii="Calibri" w:hAnsi="Calibri" w:cs="Times New Roman"/>
        </w:rPr>
        <w:t>Dietary Guidelines</w:t>
      </w:r>
      <w:r w:rsidR="3CA06CCE" w:rsidRPr="002609D4">
        <w:rPr>
          <w:rFonts w:ascii="Calibri" w:hAnsi="Calibri" w:cs="Times New Roman"/>
        </w:rPr>
        <w:t>,</w:t>
      </w:r>
      <w:r w:rsidR="00DD5E39" w:rsidRPr="002609D4">
        <w:rPr>
          <w:rFonts w:ascii="Calibri" w:hAnsi="Calibri" w:cs="Times New Roman"/>
        </w:rPr>
        <w:t xml:space="preserve"> </w:t>
      </w:r>
      <w:r w:rsidRPr="002609D4">
        <w:rPr>
          <w:rFonts w:ascii="Calibri" w:hAnsi="Calibri" w:cs="Times New Roman"/>
        </w:rPr>
        <w:t>helps to promote the consumption of other nutrient dense foods, like vegetables and whole grains</w:t>
      </w:r>
      <w:r w:rsidR="0000445F" w:rsidRPr="002609D4">
        <w:rPr>
          <w:rFonts w:ascii="Calibri" w:hAnsi="Calibri" w:cs="Times New Roman"/>
        </w:rPr>
        <w:t xml:space="preserve">, and </w:t>
      </w:r>
      <w:r w:rsidR="696B688D" w:rsidRPr="002609D4">
        <w:rPr>
          <w:rFonts w:ascii="Calibri" w:hAnsi="Calibri" w:cs="Times New Roman"/>
        </w:rPr>
        <w:t>e</w:t>
      </w:r>
      <w:r w:rsidR="6A309D43" w:rsidRPr="002609D4">
        <w:rPr>
          <w:rFonts w:ascii="Calibri" w:hAnsi="Calibri" w:cs="Times New Roman"/>
        </w:rPr>
        <w:t>xpands</w:t>
      </w:r>
      <w:r w:rsidRPr="002609D4">
        <w:rPr>
          <w:rFonts w:ascii="Calibri" w:hAnsi="Calibri" w:cs="Times New Roman"/>
        </w:rPr>
        <w:t xml:space="preserve"> schools’ ability to provide vegetarian and culturally appropriate foods to children. </w:t>
      </w:r>
    </w:p>
    <w:p w14:paraId="0F806D6D" w14:textId="29B000DB" w:rsidR="02DB810C" w:rsidRPr="002609D4" w:rsidRDefault="02DB810C" w:rsidP="00734871">
      <w:pPr>
        <w:spacing w:after="0" w:line="240" w:lineRule="auto"/>
        <w:contextualSpacing/>
        <w:rPr>
          <w:rFonts w:ascii="Calibri" w:hAnsi="Calibri" w:cs="Times New Roman"/>
          <w:b/>
          <w:bCs/>
        </w:rPr>
      </w:pPr>
    </w:p>
    <w:p w14:paraId="27F71D3E" w14:textId="3B21D7BA" w:rsidR="00EB5A40" w:rsidRPr="002609D4" w:rsidRDefault="476CF35B" w:rsidP="00734871">
      <w:pPr>
        <w:spacing w:after="0" w:line="240" w:lineRule="auto"/>
        <w:contextualSpacing/>
        <w:rPr>
          <w:rFonts w:ascii="Calibri" w:hAnsi="Calibri" w:cs="Times New Roman"/>
          <w:b/>
          <w:bCs/>
        </w:rPr>
      </w:pPr>
      <w:r w:rsidRPr="002609D4">
        <w:rPr>
          <w:rFonts w:ascii="Calibri" w:hAnsi="Calibri" w:cs="Times New Roman"/>
          <w:b/>
          <w:bCs/>
        </w:rPr>
        <w:t>Question</w:t>
      </w:r>
      <w:r w:rsidR="002609D4" w:rsidRPr="002609D4">
        <w:rPr>
          <w:rFonts w:ascii="Calibri" w:hAnsi="Calibri" w:cs="Times New Roman"/>
          <w:b/>
          <w:bCs/>
        </w:rPr>
        <w:t>(</w:t>
      </w:r>
      <w:r w:rsidRPr="002609D4">
        <w:rPr>
          <w:rFonts w:ascii="Calibri" w:hAnsi="Calibri" w:cs="Times New Roman"/>
          <w:b/>
          <w:bCs/>
        </w:rPr>
        <w:t>s</w:t>
      </w:r>
      <w:r w:rsidR="002609D4" w:rsidRPr="002609D4">
        <w:rPr>
          <w:rFonts w:ascii="Calibri" w:hAnsi="Calibri" w:cs="Times New Roman"/>
          <w:b/>
          <w:bCs/>
        </w:rPr>
        <w:t>)</w:t>
      </w:r>
      <w:r w:rsidRPr="002609D4">
        <w:rPr>
          <w:rFonts w:ascii="Calibri" w:hAnsi="Calibri" w:cs="Times New Roman"/>
          <w:b/>
          <w:bCs/>
        </w:rPr>
        <w:t xml:space="preserve"> for Public Comment</w:t>
      </w:r>
    </w:p>
    <w:p w14:paraId="4E29A592" w14:textId="5E49095A" w:rsidR="00EB5A40" w:rsidRPr="002609D4" w:rsidRDefault="0031475F" w:rsidP="00734871">
      <w:pPr>
        <w:spacing w:after="0" w:line="240" w:lineRule="auto"/>
        <w:contextualSpacing/>
        <w:rPr>
          <w:rFonts w:ascii="Calibri" w:hAnsi="Calibri" w:cs="Times New Roman"/>
        </w:rPr>
      </w:pPr>
      <w:r w:rsidRPr="002609D4">
        <w:rPr>
          <w:rFonts w:ascii="Calibri" w:hAnsi="Calibri" w:cs="Times New Roman"/>
        </w:rPr>
        <w:t xml:space="preserve">USDA encourages stakeholder input on all aspects of this proposed rule, including the </w:t>
      </w:r>
      <w:r w:rsidR="00E23CD5" w:rsidRPr="002609D4">
        <w:rPr>
          <w:rFonts w:ascii="Calibri" w:hAnsi="Calibri" w:cs="Times New Roman"/>
        </w:rPr>
        <w:t xml:space="preserve">hummus exception </w:t>
      </w:r>
      <w:r w:rsidR="17849719" w:rsidRPr="002609D4">
        <w:rPr>
          <w:rFonts w:ascii="Calibri" w:hAnsi="Calibri" w:cs="Times New Roman"/>
        </w:rPr>
        <w:t>proposal.</w:t>
      </w:r>
      <w:r w:rsidRPr="002609D4">
        <w:rPr>
          <w:rFonts w:ascii="Calibri" w:hAnsi="Calibri" w:cs="Times New Roman"/>
        </w:rPr>
        <w:t xml:space="preserve"> </w:t>
      </w:r>
      <w:r w:rsidR="00BE3231" w:rsidRPr="002609D4">
        <w:rPr>
          <w:rFonts w:ascii="Calibri" w:hAnsi="Calibri" w:cs="Times New Roman"/>
        </w:rPr>
        <w:t>USDA invites public input on this proposal in general but is not including any specific questions for commenter consideration.</w:t>
      </w:r>
    </w:p>
    <w:p w14:paraId="00E7E10C" w14:textId="77777777" w:rsidR="003E70ED" w:rsidRPr="002609D4" w:rsidRDefault="003E70ED" w:rsidP="00734871">
      <w:pPr>
        <w:spacing w:after="0" w:line="240" w:lineRule="auto"/>
        <w:contextualSpacing/>
        <w:rPr>
          <w:rFonts w:ascii="Calibri" w:hAnsi="Calibri" w:cs="Times New Roman"/>
        </w:rPr>
      </w:pPr>
    </w:p>
    <w:p w14:paraId="30747E72" w14:textId="77777777" w:rsidR="002609D4" w:rsidRDefault="002609D4" w:rsidP="00734871">
      <w:pPr>
        <w:spacing w:after="0" w:line="240" w:lineRule="auto"/>
        <w:contextualSpacing/>
        <w:rPr>
          <w:rFonts w:ascii="Times New Roman" w:hAnsi="Times New Roman" w:cs="Times New Roman"/>
        </w:rPr>
      </w:pPr>
    </w:p>
    <w:p w14:paraId="2D43D956" w14:textId="77777777" w:rsidR="00123007" w:rsidRPr="00370AFB" w:rsidRDefault="00123007" w:rsidP="00123007">
      <w:pPr>
        <w:pStyle w:val="Heading2"/>
        <w:spacing w:before="0" w:line="240" w:lineRule="auto"/>
        <w:contextualSpacing/>
        <w:rPr>
          <w:sz w:val="28"/>
          <w:szCs w:val="28"/>
        </w:rPr>
      </w:pPr>
      <w:bookmarkStart w:id="25" w:name="_PROFESSIONAL_STANDARDS"/>
      <w:bookmarkEnd w:id="25"/>
      <w:r w:rsidRPr="00370AFB">
        <w:rPr>
          <w:sz w:val="28"/>
          <w:szCs w:val="28"/>
        </w:rPr>
        <w:t>PROFESSIONAL STANDARDS</w:t>
      </w:r>
    </w:p>
    <w:p w14:paraId="1EF58D37" w14:textId="77777777" w:rsidR="00123007" w:rsidRDefault="00123007" w:rsidP="00123007">
      <w:pPr>
        <w:spacing w:after="0" w:line="240" w:lineRule="auto"/>
        <w:contextualSpacing/>
        <w:rPr>
          <w:rFonts w:ascii="Times New Roman" w:hAnsi="Times New Roman" w:cs="Times New Roman"/>
          <w:b/>
          <w:bCs/>
        </w:rPr>
      </w:pPr>
    </w:p>
    <w:p w14:paraId="4D3729B5" w14:textId="77777777" w:rsidR="00123007" w:rsidRPr="00A4725D" w:rsidRDefault="00123007" w:rsidP="00123007">
      <w:pPr>
        <w:spacing w:after="0" w:line="240" w:lineRule="auto"/>
        <w:contextualSpacing/>
        <w:rPr>
          <w:rFonts w:ascii="Calibri" w:hAnsi="Calibri" w:cs="Times New Roman"/>
        </w:rPr>
      </w:pPr>
      <w:r w:rsidRPr="5736B081">
        <w:rPr>
          <w:rFonts w:ascii="Calibri" w:hAnsi="Calibri" w:cs="Times New Roman"/>
          <w:b/>
          <w:bCs/>
        </w:rPr>
        <w:t>What are the current hiring requirements for professional standards in school meals?</w:t>
      </w:r>
      <w:r>
        <w:br/>
      </w:r>
      <w:r w:rsidRPr="00A4725D">
        <w:rPr>
          <w:rFonts w:ascii="Calibri" w:hAnsi="Calibri" w:cs="Times New Roman"/>
        </w:rPr>
        <w:t>The professional standards hiring requirements [</w:t>
      </w:r>
      <w:hyperlink r:id="rId45">
        <w:r w:rsidRPr="00A4725D">
          <w:rPr>
            <w:rStyle w:val="Hyperlink"/>
            <w:rFonts w:ascii="Calibri" w:hAnsi="Calibri" w:cs="Times New Roman"/>
          </w:rPr>
          <w:t>7 CFR 210.30</w:t>
        </w:r>
      </w:hyperlink>
      <w:r w:rsidRPr="00A4725D">
        <w:rPr>
          <w:rStyle w:val="Hyperlink"/>
          <w:rFonts w:ascii="Calibri" w:hAnsi="Calibri" w:cs="Times New Roman"/>
        </w:rPr>
        <w:t xml:space="preserve">] </w:t>
      </w:r>
      <w:r w:rsidRPr="00A4725D">
        <w:rPr>
          <w:rFonts w:ascii="Calibri" w:hAnsi="Calibri" w:cs="Times New Roman"/>
        </w:rPr>
        <w:t>are intended to ensure that school nutrition professionals who manage and operate the school meal programs have adequate knowledge and experience to meet program requirements. The current education requirements, which vary based on the size of the local educational agency (LEA), are one important way of ensuring school nutrition program directors are prepared to manage the programs. Specifically, in relation to this proposed rule, school nutrition directors in medium LEAs are currently required to have a bachelor's or associate's degree, and directors in large LEAs are required to have a bachelor's degree.</w:t>
      </w:r>
      <w:r>
        <w:br/>
      </w:r>
    </w:p>
    <w:p w14:paraId="5847DD78" w14:textId="77777777" w:rsidR="00123007" w:rsidRPr="00A4725D" w:rsidRDefault="00123007" w:rsidP="00123007">
      <w:pPr>
        <w:pStyle w:val="ListParagraph"/>
        <w:spacing w:before="0" w:beforeAutospacing="0" w:after="0" w:afterAutospacing="0"/>
        <w:ind w:left="0"/>
        <w:rPr>
          <w:rFonts w:ascii="Calibri" w:hAnsi="Calibri" w:cs="Times New Roman"/>
        </w:rPr>
      </w:pPr>
      <w:r w:rsidRPr="5736B081">
        <w:rPr>
          <w:rFonts w:ascii="Calibri" w:hAnsi="Calibri" w:cs="Times New Roman"/>
          <w:b/>
          <w:bCs/>
        </w:rPr>
        <w:t>What is the proposal for professional standards in school meals?</w:t>
      </w:r>
      <w:r>
        <w:br/>
      </w:r>
      <w:r w:rsidRPr="00A4725D">
        <w:rPr>
          <w:rFonts w:ascii="Calibri" w:hAnsi="Calibri"/>
        </w:rPr>
        <w:t xml:space="preserve">The rule </w:t>
      </w:r>
      <w:r w:rsidRPr="00A4725D">
        <w:rPr>
          <w:rFonts w:ascii="Calibri" w:hAnsi="Calibri" w:cs="Times New Roman"/>
        </w:rPr>
        <w:t>proposes to allow State agencies to approve the hiring of an individual to serve as a school nutrition program director in a medium or large LEA for individuals who have 10 years of school nutrition program experience but who do not hold a bachelor’s or associate’s degree.</w:t>
      </w:r>
    </w:p>
    <w:p w14:paraId="580820D4" w14:textId="77777777" w:rsidR="00123007" w:rsidRPr="00A4725D" w:rsidRDefault="00123007" w:rsidP="00123007">
      <w:pPr>
        <w:spacing w:after="0" w:line="240" w:lineRule="auto"/>
        <w:contextualSpacing/>
        <w:rPr>
          <w:rFonts w:ascii="Calibri" w:hAnsi="Calibri" w:cs="Times New Roman"/>
        </w:rPr>
      </w:pPr>
    </w:p>
    <w:p w14:paraId="4AE055DB" w14:textId="77777777" w:rsidR="00123007" w:rsidRPr="00A4725D" w:rsidRDefault="00123007" w:rsidP="00123007">
      <w:pPr>
        <w:spacing w:after="0" w:line="240" w:lineRule="auto"/>
        <w:contextualSpacing/>
        <w:rPr>
          <w:rFonts w:ascii="Calibri" w:hAnsi="Calibri" w:cs="Times New Roman"/>
        </w:rPr>
      </w:pPr>
      <w:r w:rsidRPr="5736B081">
        <w:rPr>
          <w:rFonts w:ascii="Calibri" w:hAnsi="Calibri" w:cs="Times New Roman"/>
          <w:b/>
          <w:bCs/>
        </w:rPr>
        <w:t>Why is USDA proposing these specific changes?</w:t>
      </w:r>
      <w:r>
        <w:br/>
      </w:r>
      <w:r w:rsidRPr="00A4725D">
        <w:rPr>
          <w:rFonts w:ascii="Calibri" w:hAnsi="Calibri" w:cs="Times New Roman"/>
        </w:rPr>
        <w:t>USDA is aware of hiring challenges facing certain LEAs, specifically related to the education requirement for school nutrition program directors. Many individuals have devoted their careers to child nutrition but do not possess an associate’s or bachelor’s degree. USDA recognizes that</w:t>
      </w:r>
      <w:r w:rsidRPr="00A4725D" w:rsidDel="1F7D47A5">
        <w:rPr>
          <w:rFonts w:ascii="Calibri" w:hAnsi="Calibri" w:cs="Times New Roman"/>
        </w:rPr>
        <w:t xml:space="preserve"> </w:t>
      </w:r>
      <w:r w:rsidRPr="00A4725D">
        <w:rPr>
          <w:rFonts w:ascii="Calibri" w:hAnsi="Calibri" w:cs="Times New Roman"/>
        </w:rPr>
        <w:t xml:space="preserve">the current education standards may limit certain school nutrition professional’s ability to advance their careers as a result, despite their years of valuable program experience. This proposed change would allow for State agencies to allow qualified professionals to advance their careers in school nutrition. </w:t>
      </w:r>
      <w:r>
        <w:br/>
      </w:r>
    </w:p>
    <w:p w14:paraId="1B4AA188" w14:textId="77777777" w:rsidR="00123007" w:rsidRPr="00A4725D" w:rsidRDefault="00123007" w:rsidP="00123007">
      <w:pPr>
        <w:spacing w:after="0" w:line="240" w:lineRule="auto"/>
        <w:contextualSpacing/>
        <w:rPr>
          <w:rFonts w:ascii="Calibri" w:hAnsi="Calibri" w:cs="Times New Roman"/>
          <w:b/>
          <w:bCs/>
        </w:rPr>
      </w:pPr>
      <w:r w:rsidRPr="5736B081">
        <w:rPr>
          <w:rFonts w:ascii="Calibri" w:hAnsi="Calibri" w:cs="Times New Roman"/>
          <w:b/>
          <w:bCs/>
        </w:rPr>
        <w:t>Question(s) for public comment:</w:t>
      </w:r>
    </w:p>
    <w:p w14:paraId="19239242" w14:textId="77777777" w:rsidR="00123007" w:rsidRPr="00A4725D" w:rsidRDefault="00123007" w:rsidP="00123007">
      <w:pPr>
        <w:spacing w:after="0" w:line="240" w:lineRule="auto"/>
        <w:contextualSpacing/>
        <w:rPr>
          <w:rFonts w:ascii="Calibri" w:hAnsi="Calibri" w:cs="Times New Roman"/>
          <w:b/>
          <w:bCs/>
        </w:rPr>
      </w:pPr>
      <w:r w:rsidRPr="00A4725D">
        <w:rPr>
          <w:rFonts w:ascii="Calibri" w:hAnsi="Calibri" w:cs="Times New Roman"/>
        </w:rPr>
        <w:t>USDA encourages stakeholder input on all aspects of this proposed rule, including the professional standards proposal. Specifically, for professional standards, USDA invites public input on this proposal in general, and requests specific input on the following questions.</w:t>
      </w:r>
    </w:p>
    <w:p w14:paraId="04AEBC21" w14:textId="77777777" w:rsidR="00123007" w:rsidRPr="00A4725D" w:rsidRDefault="00123007" w:rsidP="00123007">
      <w:pPr>
        <w:pStyle w:val="ListParagraph"/>
        <w:numPr>
          <w:ilvl w:val="0"/>
          <w:numId w:val="26"/>
        </w:numPr>
        <w:spacing w:before="0" w:beforeAutospacing="0" w:after="0" w:afterAutospacing="0"/>
        <w:ind w:left="720"/>
        <w:rPr>
          <w:rFonts w:ascii="Calibri" w:eastAsiaTheme="minorEastAsia" w:hAnsi="Calibri"/>
        </w:rPr>
      </w:pPr>
      <w:r w:rsidRPr="00A4725D">
        <w:rPr>
          <w:rFonts w:ascii="Calibri" w:hAnsi="Calibri" w:cs="Times New Roman"/>
        </w:rPr>
        <w:t xml:space="preserve">Is it reasonable to allow medium and large local educational agencies to substitute 10 years of school nutrition program experience for a bachelor’s or associate’s degree when hiring a school nutrition program director? USDA requests that commenters explain their response. Based on </w:t>
      </w:r>
      <w:r w:rsidRPr="00A4725D">
        <w:rPr>
          <w:rFonts w:ascii="Calibri" w:hAnsi="Calibri" w:cs="Times New Roman"/>
        </w:rPr>
        <w:lastRenderedPageBreak/>
        <w:t>public input, USDA may adjust the number of years of school nutrition program experience required to substitute for a degree.</w:t>
      </w:r>
    </w:p>
    <w:p w14:paraId="3E7402C6" w14:textId="77777777" w:rsidR="00123007" w:rsidRPr="00A4725D" w:rsidRDefault="00123007" w:rsidP="00123007">
      <w:pPr>
        <w:pStyle w:val="ListParagraph"/>
        <w:numPr>
          <w:ilvl w:val="0"/>
          <w:numId w:val="26"/>
        </w:numPr>
        <w:spacing w:before="0" w:beforeAutospacing="0" w:after="0" w:afterAutospacing="0"/>
        <w:ind w:left="720"/>
        <w:rPr>
          <w:rFonts w:ascii="Calibri" w:eastAsiaTheme="minorEastAsia" w:hAnsi="Calibri"/>
        </w:rPr>
      </w:pPr>
      <w:r w:rsidRPr="00A4725D">
        <w:rPr>
          <w:rFonts w:ascii="Calibri" w:hAnsi="Calibri"/>
        </w:rPr>
        <w:t>Should USDA also consider allowing medium and large local educational agencies to substitute other types of experience, such as experience in other food service sectors, for a bachelor's or associate's degree when hiring a school nutrition program director? USDA requests that commenters explain their response. Based on public input, USDA may adjust the type of experience allowed to substitute for a degree.</w:t>
      </w:r>
    </w:p>
    <w:p w14:paraId="039B3608" w14:textId="77777777" w:rsidR="00123007" w:rsidRPr="00A4725D" w:rsidRDefault="00123007" w:rsidP="00123007">
      <w:pPr>
        <w:pStyle w:val="ListParagraph"/>
        <w:numPr>
          <w:ilvl w:val="0"/>
          <w:numId w:val="26"/>
        </w:numPr>
        <w:spacing w:before="0" w:beforeAutospacing="0" w:after="0" w:afterAutospacing="0"/>
        <w:ind w:left="720"/>
        <w:rPr>
          <w:rFonts w:ascii="Calibri" w:eastAsiaTheme="minorEastAsia" w:hAnsi="Calibri"/>
        </w:rPr>
      </w:pPr>
      <w:r w:rsidRPr="00A4725D">
        <w:rPr>
          <w:rFonts w:ascii="Calibri" w:hAnsi="Calibri"/>
        </w:rPr>
        <w:t xml:space="preserve">How often do State agencies and schools anticipate using the hiring flexibility proposed in this rule? </w:t>
      </w:r>
    </w:p>
    <w:p w14:paraId="74748B0C" w14:textId="77777777" w:rsidR="00123007" w:rsidRPr="00A4725D" w:rsidRDefault="00123007" w:rsidP="00123007">
      <w:pPr>
        <w:pStyle w:val="ListParagraph"/>
        <w:numPr>
          <w:ilvl w:val="0"/>
          <w:numId w:val="26"/>
        </w:numPr>
        <w:spacing w:before="0" w:beforeAutospacing="0" w:after="0" w:afterAutospacing="0"/>
        <w:ind w:left="720"/>
        <w:rPr>
          <w:rFonts w:ascii="Calibri" w:eastAsiaTheme="minorEastAsia" w:hAnsi="Calibri"/>
        </w:rPr>
      </w:pPr>
      <w:r w:rsidRPr="00A4725D">
        <w:rPr>
          <w:rFonts w:ascii="Calibri" w:hAnsi="Calibri"/>
        </w:rPr>
        <w:t>What strategies do local educational agencies currently use to recruit qualified school nutrition program directors? USDA requests input on successes and challenges local educational agencies of any size have experienced in their recruitment efforts.</w:t>
      </w:r>
    </w:p>
    <w:p w14:paraId="360749C4" w14:textId="77777777" w:rsidR="00123007" w:rsidRDefault="00123007" w:rsidP="00123007">
      <w:pPr>
        <w:pStyle w:val="ListParagraph"/>
        <w:spacing w:before="0" w:beforeAutospacing="0" w:after="0" w:afterAutospacing="0"/>
        <w:ind w:left="360"/>
        <w:rPr>
          <w:rFonts w:ascii="Calibri" w:hAnsi="Calibri"/>
        </w:rPr>
      </w:pPr>
    </w:p>
    <w:p w14:paraId="3792C4D9" w14:textId="77777777" w:rsidR="002609D4" w:rsidRPr="00A94C44" w:rsidRDefault="002609D4" w:rsidP="00734871">
      <w:pPr>
        <w:spacing w:after="0" w:line="240" w:lineRule="auto"/>
        <w:contextualSpacing/>
        <w:rPr>
          <w:rFonts w:ascii="Times New Roman" w:hAnsi="Times New Roman" w:cs="Times New Roman"/>
        </w:rPr>
      </w:pPr>
    </w:p>
    <w:p w14:paraId="2EC1A7E9" w14:textId="29429050" w:rsidR="00EB5A40" w:rsidRPr="002609D4" w:rsidRDefault="00421DCA" w:rsidP="00734871">
      <w:pPr>
        <w:pStyle w:val="Heading2"/>
        <w:spacing w:before="0" w:line="240" w:lineRule="auto"/>
        <w:contextualSpacing/>
        <w:rPr>
          <w:sz w:val="28"/>
          <w:szCs w:val="28"/>
        </w:rPr>
      </w:pPr>
      <w:bookmarkStart w:id="26" w:name="_Toc125727942"/>
      <w:bookmarkStart w:id="27" w:name="_Toc125728218"/>
      <w:r w:rsidRPr="002609D4">
        <w:rPr>
          <w:sz w:val="28"/>
          <w:szCs w:val="28"/>
        </w:rPr>
        <w:t>BUY AMERICAN</w:t>
      </w:r>
      <w:bookmarkEnd w:id="26"/>
      <w:bookmarkEnd w:id="27"/>
    </w:p>
    <w:p w14:paraId="7758DF0C" w14:textId="77777777" w:rsidR="002609D4" w:rsidRPr="002609D4" w:rsidRDefault="002609D4" w:rsidP="00734871">
      <w:pPr>
        <w:spacing w:after="0" w:line="240" w:lineRule="auto"/>
        <w:contextualSpacing/>
        <w:rPr>
          <w:rFonts w:ascii="Calibri" w:hAnsi="Calibri" w:cs="Times New Roman"/>
          <w:b/>
          <w:bCs/>
        </w:rPr>
      </w:pPr>
    </w:p>
    <w:p w14:paraId="2F77902F" w14:textId="6B2B4DE9" w:rsidR="00025DC8" w:rsidRPr="002609D4" w:rsidRDefault="00025DC8" w:rsidP="00734871">
      <w:pPr>
        <w:spacing w:after="0" w:line="240" w:lineRule="auto"/>
        <w:contextualSpacing/>
        <w:rPr>
          <w:rFonts w:ascii="Calibri" w:hAnsi="Calibri" w:cs="Times New Roman"/>
          <w:b/>
          <w:bCs/>
        </w:rPr>
      </w:pPr>
      <w:r w:rsidRPr="002609D4">
        <w:rPr>
          <w:rFonts w:ascii="Calibri" w:hAnsi="Calibri" w:cs="Times New Roman"/>
          <w:b/>
          <w:bCs/>
        </w:rPr>
        <w:t>What are the current requirements for Buy American in school meals?</w:t>
      </w:r>
    </w:p>
    <w:p w14:paraId="5CA32702" w14:textId="2DDB1339" w:rsidR="00025DC8" w:rsidRPr="002609D4" w:rsidRDefault="5661D4CE" w:rsidP="00734871">
      <w:pPr>
        <w:spacing w:after="0" w:line="240" w:lineRule="auto"/>
        <w:contextualSpacing/>
        <w:rPr>
          <w:rFonts w:ascii="Calibri" w:hAnsi="Calibri" w:cs="Times New Roman"/>
        </w:rPr>
      </w:pPr>
      <w:r w:rsidRPr="002609D4">
        <w:rPr>
          <w:rFonts w:ascii="Calibri" w:hAnsi="Calibri" w:cs="Times New Roman"/>
        </w:rPr>
        <w:t xml:space="preserve">Current regulations at </w:t>
      </w:r>
      <w:hyperlink r:id="rId46" w:anchor="p-210.21(d)" w:history="1">
        <w:r w:rsidRPr="002609D4">
          <w:rPr>
            <w:rStyle w:val="Hyperlink"/>
            <w:rFonts w:ascii="Calibri" w:hAnsi="Calibri" w:cs="Times New Roman"/>
          </w:rPr>
          <w:t>7 CFR 210.21(d)</w:t>
        </w:r>
      </w:hyperlink>
      <w:r w:rsidRPr="002609D4">
        <w:rPr>
          <w:rStyle w:val="Hyperlink"/>
          <w:rFonts w:ascii="Calibri" w:hAnsi="Calibri" w:cs="Times New Roman"/>
        </w:rPr>
        <w:t xml:space="preserve"> and 7 CFR 220.16(d) </w:t>
      </w:r>
      <w:r w:rsidRPr="002609D4">
        <w:rPr>
          <w:rFonts w:ascii="Calibri" w:hAnsi="Calibri" w:cs="Times New Roman"/>
        </w:rPr>
        <w:t>require school food authorities to purchase domestic commodities or products to the maximum extent practicable. Currently, there are limited exceptions to this provision that school food authorities can use and are provided for in USDA guidance related to product availability and cost.</w:t>
      </w:r>
    </w:p>
    <w:p w14:paraId="55260E32" w14:textId="77777777" w:rsidR="002609D4" w:rsidRPr="002609D4" w:rsidRDefault="002609D4" w:rsidP="00734871">
      <w:pPr>
        <w:spacing w:after="0" w:line="240" w:lineRule="auto"/>
        <w:contextualSpacing/>
        <w:rPr>
          <w:rFonts w:ascii="Calibri" w:hAnsi="Calibri" w:cs="Times New Roman"/>
          <w:b/>
          <w:bCs/>
        </w:rPr>
      </w:pPr>
    </w:p>
    <w:p w14:paraId="7A1C71EE" w14:textId="2771D5DC" w:rsidR="00025DC8" w:rsidRPr="002609D4" w:rsidRDefault="00025DC8" w:rsidP="00734871">
      <w:pPr>
        <w:spacing w:after="0" w:line="240" w:lineRule="auto"/>
        <w:contextualSpacing/>
        <w:rPr>
          <w:rFonts w:ascii="Calibri" w:hAnsi="Calibri" w:cs="Times New Roman"/>
        </w:rPr>
      </w:pPr>
      <w:r w:rsidRPr="002609D4">
        <w:rPr>
          <w:rFonts w:ascii="Calibri" w:hAnsi="Calibri" w:cs="Times New Roman"/>
          <w:b/>
          <w:bCs/>
        </w:rPr>
        <w:t>What is the proposal for Buy American in school meals?</w:t>
      </w:r>
    </w:p>
    <w:p w14:paraId="654A55A3" w14:textId="7CE33A21" w:rsidR="00025DC8" w:rsidRPr="002609D4" w:rsidRDefault="00025DC8" w:rsidP="00734871">
      <w:pPr>
        <w:spacing w:after="0" w:line="240" w:lineRule="auto"/>
        <w:contextualSpacing/>
        <w:rPr>
          <w:rFonts w:ascii="Calibri" w:hAnsi="Calibri" w:cs="Times New Roman"/>
        </w:rPr>
      </w:pPr>
      <w:r w:rsidRPr="002609D4">
        <w:rPr>
          <w:rFonts w:ascii="Calibri" w:hAnsi="Calibri" w:cs="Times New Roman"/>
        </w:rPr>
        <w:t>This rule proposes to set a 5 percent limit on non-domestic food purchases when a school food authority utilize</w:t>
      </w:r>
      <w:r w:rsidR="00D22076" w:rsidRPr="002609D4">
        <w:rPr>
          <w:rFonts w:ascii="Calibri" w:hAnsi="Calibri" w:cs="Times New Roman"/>
        </w:rPr>
        <w:t>s</w:t>
      </w:r>
      <w:r w:rsidRPr="002609D4">
        <w:rPr>
          <w:rFonts w:ascii="Calibri" w:hAnsi="Calibri" w:cs="Times New Roman"/>
        </w:rPr>
        <w:t xml:space="preserve"> an exception.  The rule proposes to include in Federal regulations the exceptions regarding availability and costs that are currently only provided for in guidance related to product availability and cost. School food authorities would need to maintain documentation showing that no more than 5 percent of their total annual commercial food’s costs were for non-domestic foods. </w:t>
      </w:r>
    </w:p>
    <w:p w14:paraId="54DC8043" w14:textId="6E6B52A9" w:rsidR="00025DC8" w:rsidRPr="002609D4" w:rsidRDefault="00025DC8" w:rsidP="00734871">
      <w:pPr>
        <w:spacing w:after="0" w:line="240" w:lineRule="auto"/>
        <w:contextualSpacing/>
        <w:rPr>
          <w:rFonts w:ascii="Calibri" w:hAnsi="Calibri" w:cs="Times New Roman"/>
        </w:rPr>
      </w:pPr>
      <w:r w:rsidRPr="002609D4">
        <w:rPr>
          <w:rFonts w:ascii="Calibri" w:hAnsi="Calibri" w:cs="Times New Roman"/>
        </w:rPr>
        <w:t xml:space="preserve">Additionally, the rule would require school food authorities to include the Buy American provision in all applicable procurement procedures, solicitations, and contracts. </w:t>
      </w:r>
    </w:p>
    <w:p w14:paraId="5C8F8456" w14:textId="77777777" w:rsidR="002609D4" w:rsidRPr="002609D4" w:rsidRDefault="002609D4" w:rsidP="00734871">
      <w:pPr>
        <w:spacing w:after="0" w:line="240" w:lineRule="auto"/>
        <w:contextualSpacing/>
        <w:rPr>
          <w:rFonts w:ascii="Calibri" w:hAnsi="Calibri" w:cs="Times New Roman"/>
        </w:rPr>
      </w:pPr>
    </w:p>
    <w:p w14:paraId="2A317C4F" w14:textId="2FFB73A0" w:rsidR="00025DC8" w:rsidRPr="002609D4" w:rsidRDefault="00025DC8" w:rsidP="00734871">
      <w:pPr>
        <w:spacing w:after="0" w:line="240" w:lineRule="auto"/>
        <w:contextualSpacing/>
        <w:rPr>
          <w:rFonts w:ascii="Calibri" w:hAnsi="Calibri" w:cs="Times New Roman"/>
        </w:rPr>
      </w:pPr>
      <w:r w:rsidRPr="002609D4">
        <w:rPr>
          <w:rFonts w:ascii="Calibri" w:hAnsi="Calibri" w:cs="Times New Roman"/>
        </w:rPr>
        <w:t xml:space="preserve">The rule also proposes to codify the existing statutory phrase, </w:t>
      </w:r>
      <w:r w:rsidRPr="002609D4">
        <w:rPr>
          <w:rFonts w:ascii="Calibri" w:hAnsi="Calibri" w:cs="Times New Roman"/>
          <w:i/>
          <w:iCs/>
        </w:rPr>
        <w:t>“substantially using agriculture commodities that are produced in the United States” means over 51 percent of a food product must consist of agricultural commodities that were grown domestically</w:t>
      </w:r>
      <w:r w:rsidRPr="002609D4">
        <w:rPr>
          <w:rFonts w:ascii="Calibri" w:hAnsi="Calibri" w:cs="Times New Roman"/>
        </w:rPr>
        <w:t xml:space="preserve">. Lastly, this rule proposes to add language to the regulations to explain how Buy American applies to fish and fish products in school meals programs. </w:t>
      </w:r>
    </w:p>
    <w:p w14:paraId="477AA0BD" w14:textId="77777777" w:rsidR="00025DC8" w:rsidRPr="002609D4" w:rsidRDefault="00025DC8" w:rsidP="00734871">
      <w:pPr>
        <w:spacing w:after="0" w:line="240" w:lineRule="auto"/>
        <w:contextualSpacing/>
        <w:rPr>
          <w:rFonts w:ascii="Calibri" w:hAnsi="Calibri" w:cs="Times New Roman"/>
          <w:b/>
          <w:bCs/>
        </w:rPr>
      </w:pPr>
    </w:p>
    <w:p w14:paraId="46755BC9" w14:textId="77777777" w:rsidR="00025DC8" w:rsidRPr="002609D4" w:rsidRDefault="00025DC8" w:rsidP="00734871">
      <w:pPr>
        <w:spacing w:after="0" w:line="240" w:lineRule="auto"/>
        <w:contextualSpacing/>
        <w:rPr>
          <w:rFonts w:ascii="Calibri" w:hAnsi="Calibri" w:cs="Times New Roman"/>
          <w:b/>
          <w:bCs/>
        </w:rPr>
      </w:pPr>
      <w:r w:rsidRPr="002609D4">
        <w:rPr>
          <w:rFonts w:ascii="Calibri" w:hAnsi="Calibri" w:cs="Times New Roman"/>
          <w:b/>
          <w:bCs/>
        </w:rPr>
        <w:t>Why is USDA proposing these specific changes?</w:t>
      </w:r>
    </w:p>
    <w:p w14:paraId="1F4F01CB" w14:textId="77777777" w:rsidR="00025DC8" w:rsidRPr="002609D4" w:rsidRDefault="00025DC8" w:rsidP="00734871">
      <w:pPr>
        <w:spacing w:after="0" w:line="240" w:lineRule="auto"/>
        <w:contextualSpacing/>
        <w:rPr>
          <w:rFonts w:ascii="Calibri" w:hAnsi="Calibri" w:cs="Times New Roman"/>
        </w:rPr>
      </w:pPr>
      <w:r w:rsidRPr="002609D4">
        <w:rPr>
          <w:rFonts w:ascii="Calibri" w:hAnsi="Calibri" w:cs="Times New Roman"/>
        </w:rPr>
        <w:t xml:space="preserve">The proposed 5 percent cap would balance the intent of the Buy American provision to support American farmers and ranchers while also recognizing that there are times when purchasing domestic foods is not practicable for schools. The rule also helps strengthen and clarify aspects of Buy America policy that are currently provided for only in guidance. </w:t>
      </w:r>
    </w:p>
    <w:p w14:paraId="631EE8F0" w14:textId="2ACFFC02" w:rsidR="00EB5A40" w:rsidRPr="002609D4" w:rsidRDefault="31FEE4C0" w:rsidP="00734871">
      <w:pPr>
        <w:spacing w:after="0" w:line="240" w:lineRule="auto"/>
        <w:contextualSpacing/>
        <w:rPr>
          <w:rFonts w:ascii="Calibri" w:hAnsi="Calibri" w:cs="Times New Roman"/>
        </w:rPr>
      </w:pPr>
      <w:r w:rsidRPr="002609D4">
        <w:rPr>
          <w:rFonts w:ascii="Calibri" w:hAnsi="Calibri" w:cs="Times New Roman"/>
        </w:rPr>
        <w:t> </w:t>
      </w:r>
    </w:p>
    <w:p w14:paraId="33DB21A5" w14:textId="6235A8D3" w:rsidR="00EB5A40" w:rsidRPr="002609D4" w:rsidRDefault="476CF35B" w:rsidP="00734871">
      <w:pPr>
        <w:spacing w:after="0" w:line="240" w:lineRule="auto"/>
        <w:contextualSpacing/>
        <w:rPr>
          <w:rFonts w:ascii="Calibri" w:hAnsi="Calibri" w:cs="Times New Roman"/>
          <w:b/>
          <w:bCs/>
        </w:rPr>
      </w:pPr>
      <w:r w:rsidRPr="002609D4">
        <w:rPr>
          <w:rFonts w:ascii="Calibri" w:hAnsi="Calibri" w:cs="Times New Roman"/>
          <w:b/>
          <w:bCs/>
        </w:rPr>
        <w:t>Question</w:t>
      </w:r>
      <w:r w:rsidR="002609D4" w:rsidRPr="002609D4">
        <w:rPr>
          <w:rFonts w:ascii="Calibri" w:hAnsi="Calibri" w:cs="Times New Roman"/>
          <w:b/>
          <w:bCs/>
        </w:rPr>
        <w:t>(</w:t>
      </w:r>
      <w:r w:rsidRPr="002609D4">
        <w:rPr>
          <w:rFonts w:ascii="Calibri" w:hAnsi="Calibri" w:cs="Times New Roman"/>
          <w:b/>
          <w:bCs/>
        </w:rPr>
        <w:t>s</w:t>
      </w:r>
      <w:r w:rsidR="002609D4" w:rsidRPr="002609D4">
        <w:rPr>
          <w:rFonts w:ascii="Calibri" w:hAnsi="Calibri" w:cs="Times New Roman"/>
          <w:b/>
          <w:bCs/>
        </w:rPr>
        <w:t>)</w:t>
      </w:r>
      <w:r w:rsidRPr="002609D4">
        <w:rPr>
          <w:rFonts w:ascii="Calibri" w:hAnsi="Calibri" w:cs="Times New Roman"/>
          <w:b/>
          <w:bCs/>
        </w:rPr>
        <w:t xml:space="preserve"> for Public Comment</w:t>
      </w:r>
      <w:r w:rsidR="0037747A" w:rsidRPr="002609D4">
        <w:rPr>
          <w:rFonts w:ascii="Calibri" w:hAnsi="Calibri" w:cs="Times New Roman"/>
          <w:b/>
          <w:bCs/>
        </w:rPr>
        <w:t>:</w:t>
      </w:r>
    </w:p>
    <w:p w14:paraId="13DBF7BB" w14:textId="2FFC5AC2" w:rsidR="0037747A" w:rsidRPr="002609D4" w:rsidRDefault="779FCA5D" w:rsidP="00734871">
      <w:pPr>
        <w:spacing w:after="0" w:line="240" w:lineRule="auto"/>
        <w:contextualSpacing/>
        <w:rPr>
          <w:rFonts w:ascii="Calibri" w:hAnsi="Calibri" w:cs="Times New Roman"/>
        </w:rPr>
      </w:pPr>
      <w:r w:rsidRPr="002609D4">
        <w:rPr>
          <w:rFonts w:ascii="Calibri" w:hAnsi="Calibri" w:cs="Times New Roman"/>
        </w:rPr>
        <w:t>Specifically, for Buy American, USDA invites public input on the proposals in general, and requests specific input on the following questions.</w:t>
      </w:r>
    </w:p>
    <w:p w14:paraId="78A68457" w14:textId="22FAC5DF" w:rsidR="00EB5A40" w:rsidRPr="002609D4" w:rsidRDefault="31FEE4C0" w:rsidP="00734871">
      <w:pPr>
        <w:numPr>
          <w:ilvl w:val="0"/>
          <w:numId w:val="22"/>
        </w:numPr>
        <w:spacing w:after="0" w:line="240" w:lineRule="auto"/>
        <w:contextualSpacing/>
        <w:rPr>
          <w:rFonts w:ascii="Calibri" w:eastAsiaTheme="minorEastAsia" w:hAnsi="Calibri"/>
        </w:rPr>
      </w:pPr>
      <w:r w:rsidRPr="002609D4">
        <w:rPr>
          <w:rFonts w:ascii="Calibri" w:hAnsi="Calibri" w:cs="Times New Roman"/>
        </w:rPr>
        <w:lastRenderedPageBreak/>
        <w:t xml:space="preserve">Is the proposed 5 percent ceiling on the non-domestic commercial foods a school food authority may purchase per school </w:t>
      </w:r>
      <w:r w:rsidR="7EA594CF" w:rsidRPr="002609D4">
        <w:rPr>
          <w:rFonts w:ascii="Calibri" w:hAnsi="Calibri" w:cs="Times New Roman"/>
        </w:rPr>
        <w:t xml:space="preserve">year a reasonable ceiling, or should a different percentage be used? Would the 5 percent cap encourage those school food authorities using exceptions to reduce the amount of non-domestic products they purchase? USDA requests that respondents include justification and reasons behind their response. </w:t>
      </w:r>
    </w:p>
    <w:p w14:paraId="750F380D" w14:textId="697F6636" w:rsidR="00EB5A40" w:rsidRPr="002609D4" w:rsidRDefault="31FEE4C0" w:rsidP="00734871">
      <w:pPr>
        <w:numPr>
          <w:ilvl w:val="0"/>
          <w:numId w:val="22"/>
        </w:numPr>
        <w:spacing w:after="0" w:line="240" w:lineRule="auto"/>
        <w:contextualSpacing/>
        <w:rPr>
          <w:rFonts w:ascii="Calibri" w:eastAsiaTheme="minorEastAsia" w:hAnsi="Calibri" w:cstheme="minorEastAsia"/>
        </w:rPr>
      </w:pPr>
      <w:r w:rsidRPr="002609D4">
        <w:rPr>
          <w:rFonts w:ascii="Calibri" w:hAnsi="Calibri" w:cs="Times New Roman"/>
        </w:rPr>
        <w:t>How feasible would tracking and documenting the total amount of non-domestic food purchases be? </w:t>
      </w:r>
      <w:r w:rsidR="005A9687" w:rsidRPr="002609D4">
        <w:rPr>
          <w:rFonts w:ascii="Calibri" w:hAnsi="Calibri" w:cs="Times New Roman"/>
        </w:rPr>
        <w:t xml:space="preserve"> Would purchasing and record keeping processes need to be altered?  Does the documentation of total non-domestic purchases alleviate burden associated with documenting each limited exception that is used? And any additional information about how school food authorities would document the total amount of non-domestic food purchases versus total annual food purchases.  </w:t>
      </w:r>
    </w:p>
    <w:p w14:paraId="391CA547" w14:textId="14EF33CB" w:rsidR="005A9687" w:rsidRPr="002609D4" w:rsidRDefault="005A9687" w:rsidP="00734871">
      <w:pPr>
        <w:numPr>
          <w:ilvl w:val="0"/>
          <w:numId w:val="22"/>
        </w:numPr>
        <w:spacing w:after="0" w:line="240" w:lineRule="auto"/>
        <w:contextualSpacing/>
        <w:rPr>
          <w:rFonts w:ascii="Calibri" w:eastAsiaTheme="minorEastAsia" w:hAnsi="Calibri"/>
        </w:rPr>
      </w:pPr>
      <w:r w:rsidRPr="002609D4">
        <w:rPr>
          <w:rFonts w:ascii="Calibri" w:hAnsi="Calibri" w:cs="Times New Roman"/>
        </w:rPr>
        <w:t xml:space="preserve">Is the proposal to require school food authorities to maintain documentation showing that no more than 5 percent of their total annual commercial food costs were for non-domestic foods feasible and is the regulatory language clear enough for school food authorities and States to implement and follow? </w:t>
      </w:r>
    </w:p>
    <w:p w14:paraId="10247C7E" w14:textId="6599A82E" w:rsidR="5F6B8F9E" w:rsidRPr="002609D4" w:rsidRDefault="005A9687" w:rsidP="00734871">
      <w:pPr>
        <w:numPr>
          <w:ilvl w:val="0"/>
          <w:numId w:val="22"/>
        </w:numPr>
        <w:spacing w:after="0" w:line="240" w:lineRule="auto"/>
        <w:contextualSpacing/>
        <w:rPr>
          <w:rFonts w:ascii="Calibri" w:eastAsiaTheme="minorEastAsia" w:hAnsi="Calibri"/>
        </w:rPr>
      </w:pPr>
      <w:r w:rsidRPr="002609D4">
        <w:rPr>
          <w:rFonts w:ascii="Calibri" w:hAnsi="Calibri" w:cs="Times New Roman"/>
        </w:rPr>
        <w:t>For oversight purposes, USDA is considering requiring school food authorities maintain an attestation statement to attest that any nondomestic food item purchased under the 5 percent cap met one of the two limited exceptions. Would this approach assist school food authorities with the burden associated with documentation requirements? Does it help ensure that any non-domestic food purchase under the 5 percent cap was only a result of utilizing one of the current limited exceptions that USDA proposes to codify through this rulemaking?</w:t>
      </w:r>
      <w:r w:rsidRPr="002609D4" w:rsidDel="000D2C80">
        <w:rPr>
          <w:rFonts w:ascii="Calibri" w:hAnsi="Calibri" w:cs="Times New Roman"/>
        </w:rPr>
        <w:t xml:space="preserve"> </w:t>
      </w:r>
      <w:r w:rsidRPr="002609D4">
        <w:rPr>
          <w:rFonts w:ascii="Calibri" w:hAnsi="Calibri" w:cs="Times New Roman"/>
        </w:rPr>
        <w:t>Does the proposed definition of “substantially using agriculture commodities that are produced in the United States” meet the intent of the Buy American requirements? If not, what other suggestions do stakeholders have for the definition?</w:t>
      </w:r>
    </w:p>
    <w:p w14:paraId="4F1EC796" w14:textId="48E00980" w:rsidR="396C526B" w:rsidRDefault="396C526B" w:rsidP="00734871">
      <w:pPr>
        <w:spacing w:after="0" w:line="240" w:lineRule="auto"/>
        <w:ind w:left="720"/>
        <w:contextualSpacing/>
      </w:pPr>
    </w:p>
    <w:p w14:paraId="109ACC6F" w14:textId="77777777" w:rsidR="002609D4" w:rsidRDefault="002609D4" w:rsidP="00734871">
      <w:pPr>
        <w:spacing w:after="0" w:line="240" w:lineRule="auto"/>
        <w:ind w:left="720"/>
        <w:contextualSpacing/>
      </w:pPr>
    </w:p>
    <w:p w14:paraId="63E64DD8" w14:textId="20242CBD" w:rsidR="00EB5A40" w:rsidRPr="002609D4" w:rsidRDefault="00421DCA" w:rsidP="00734871">
      <w:pPr>
        <w:pStyle w:val="Heading2"/>
        <w:spacing w:before="0" w:line="240" w:lineRule="auto"/>
        <w:contextualSpacing/>
        <w:rPr>
          <w:sz w:val="28"/>
          <w:szCs w:val="28"/>
        </w:rPr>
      </w:pPr>
      <w:bookmarkStart w:id="28" w:name="_Toc125727943"/>
      <w:bookmarkStart w:id="29" w:name="_Toc125728219"/>
      <w:r w:rsidRPr="002609D4">
        <w:rPr>
          <w:sz w:val="28"/>
          <w:szCs w:val="28"/>
        </w:rPr>
        <w:t>GEOGRAPHIC PREFERENCE</w:t>
      </w:r>
      <w:bookmarkEnd w:id="28"/>
      <w:bookmarkEnd w:id="29"/>
    </w:p>
    <w:p w14:paraId="6E04010C" w14:textId="77777777" w:rsidR="002609D4" w:rsidRPr="002609D4" w:rsidRDefault="002609D4" w:rsidP="00734871">
      <w:pPr>
        <w:spacing w:after="0" w:line="240" w:lineRule="auto"/>
        <w:contextualSpacing/>
        <w:rPr>
          <w:rFonts w:ascii="Calibri" w:hAnsi="Calibri" w:cs="Times New Roman"/>
          <w:b/>
          <w:bCs/>
        </w:rPr>
      </w:pPr>
    </w:p>
    <w:p w14:paraId="60EFF93B" w14:textId="149D34EC" w:rsidR="006F7FD6" w:rsidRPr="002609D4" w:rsidRDefault="006F7FD6" w:rsidP="00734871">
      <w:pPr>
        <w:spacing w:after="0" w:line="240" w:lineRule="auto"/>
        <w:contextualSpacing/>
        <w:rPr>
          <w:rFonts w:ascii="Calibri" w:hAnsi="Calibri" w:cs="Times New Roman"/>
          <w:b/>
          <w:bCs/>
        </w:rPr>
      </w:pPr>
      <w:r w:rsidRPr="002609D4">
        <w:rPr>
          <w:rFonts w:ascii="Calibri" w:hAnsi="Calibri" w:cs="Times New Roman"/>
          <w:b/>
          <w:bCs/>
        </w:rPr>
        <w:t>What are the current requirements for geographic preference in school meals?</w:t>
      </w:r>
    </w:p>
    <w:p w14:paraId="399210B0" w14:textId="6D4F2F13" w:rsidR="006F7FD6" w:rsidRPr="002609D4" w:rsidRDefault="35FB1551" w:rsidP="00734871">
      <w:pPr>
        <w:spacing w:after="0" w:line="240" w:lineRule="auto"/>
        <w:contextualSpacing/>
        <w:rPr>
          <w:rFonts w:ascii="Calibri" w:eastAsia="Calibri" w:hAnsi="Calibri"/>
          <w:b/>
          <w:bCs/>
        </w:rPr>
      </w:pPr>
      <w:r w:rsidRPr="002609D4">
        <w:rPr>
          <w:rFonts w:ascii="Calibri" w:hAnsi="Calibri" w:cs="Times New Roman"/>
        </w:rPr>
        <w:t>Since 2011, child nutrition regulations have allowed geographic preference but do not allow the preference for local to be used as a bid specification (a written description of the product or service that the vendor must meet to be considered responsive and responsible). Currently, bidders located in a specified geographic area can be provided additional points or credit calculated during the evaluation of the proposals or bids received in response to a solicitation.</w:t>
      </w:r>
    </w:p>
    <w:p w14:paraId="33B84D00" w14:textId="77777777" w:rsidR="002609D4" w:rsidRPr="002609D4" w:rsidRDefault="002609D4" w:rsidP="00734871">
      <w:pPr>
        <w:spacing w:after="0" w:line="240" w:lineRule="auto"/>
        <w:contextualSpacing/>
        <w:rPr>
          <w:rFonts w:ascii="Calibri" w:hAnsi="Calibri" w:cs="Times New Roman"/>
          <w:b/>
          <w:bCs/>
        </w:rPr>
      </w:pPr>
    </w:p>
    <w:p w14:paraId="3396FD7D" w14:textId="2AA915DB" w:rsidR="006F7FD6" w:rsidRPr="002609D4" w:rsidRDefault="006F7FD6" w:rsidP="00734871">
      <w:pPr>
        <w:spacing w:after="0" w:line="240" w:lineRule="auto"/>
        <w:contextualSpacing/>
        <w:rPr>
          <w:rFonts w:ascii="Calibri" w:hAnsi="Calibri" w:cs="Times New Roman"/>
          <w:b/>
          <w:bCs/>
        </w:rPr>
      </w:pPr>
      <w:r w:rsidRPr="002609D4">
        <w:rPr>
          <w:rFonts w:ascii="Calibri" w:hAnsi="Calibri" w:cs="Times New Roman"/>
          <w:b/>
          <w:bCs/>
        </w:rPr>
        <w:t>What is the proposal for geographic preference in school meals?</w:t>
      </w:r>
    </w:p>
    <w:p w14:paraId="63004F0D" w14:textId="1EEE32C6" w:rsidR="006F7FD6" w:rsidRPr="002609D4" w:rsidRDefault="35FB1551" w:rsidP="00734871">
      <w:pPr>
        <w:spacing w:after="0" w:line="240" w:lineRule="auto"/>
        <w:contextualSpacing/>
        <w:rPr>
          <w:rFonts w:ascii="Calibri" w:hAnsi="Calibri" w:cs="Times New Roman"/>
        </w:rPr>
      </w:pPr>
      <w:r w:rsidRPr="002609D4">
        <w:rPr>
          <w:rFonts w:ascii="Calibri" w:hAnsi="Calibri" w:cs="Times New Roman"/>
        </w:rPr>
        <w:t>This rule proposes to expand geographic preference options by allowing locally grown, raised, or caught as procurement specifications for unprocessed or minimally processed food items in the child nutrition programs. This change aims to increase the procurement of local foods for use in program meals and ease a local food procurement challenge commonly reported by program operators.</w:t>
      </w:r>
    </w:p>
    <w:p w14:paraId="723D2615" w14:textId="77777777" w:rsidR="002609D4" w:rsidRPr="002609D4" w:rsidRDefault="002609D4" w:rsidP="00734871">
      <w:pPr>
        <w:spacing w:after="0" w:line="240" w:lineRule="auto"/>
        <w:contextualSpacing/>
        <w:rPr>
          <w:rFonts w:ascii="Calibri" w:hAnsi="Calibri" w:cs="Times New Roman"/>
          <w:b/>
          <w:bCs/>
        </w:rPr>
      </w:pPr>
    </w:p>
    <w:p w14:paraId="1DE5833C" w14:textId="406EB5B1" w:rsidR="006F7FD6" w:rsidRPr="002609D4" w:rsidRDefault="006F7FD6" w:rsidP="00734871">
      <w:pPr>
        <w:spacing w:after="0" w:line="240" w:lineRule="auto"/>
        <w:contextualSpacing/>
        <w:rPr>
          <w:rFonts w:ascii="Calibri" w:hAnsi="Calibri" w:cs="Times New Roman"/>
          <w:b/>
          <w:bCs/>
        </w:rPr>
      </w:pPr>
      <w:r w:rsidRPr="002609D4">
        <w:rPr>
          <w:rFonts w:ascii="Calibri" w:hAnsi="Calibri" w:cs="Times New Roman"/>
          <w:b/>
          <w:bCs/>
        </w:rPr>
        <w:t>Why is USDA proposing these specific changes?</w:t>
      </w:r>
    </w:p>
    <w:p w14:paraId="08E862A7" w14:textId="331E9F83" w:rsidR="006F7FD6" w:rsidRPr="002609D4" w:rsidRDefault="35FB1551" w:rsidP="00734871">
      <w:pPr>
        <w:spacing w:after="0" w:line="240" w:lineRule="auto"/>
        <w:contextualSpacing/>
        <w:rPr>
          <w:rFonts w:ascii="Calibri" w:hAnsi="Calibri" w:cs="Times New Roman"/>
        </w:rPr>
      </w:pPr>
      <w:r w:rsidRPr="002609D4">
        <w:rPr>
          <w:rFonts w:ascii="Calibri" w:hAnsi="Calibri" w:cs="Times New Roman"/>
        </w:rPr>
        <w:t xml:space="preserve">Expanding the geographic preference option to allow local as a specification will broaden opportunities for child nutrition program operators to purchase directly from local farmers, reinforce local food systems, and ease procurement challenges for operators interested in sourcing food from local producers. </w:t>
      </w:r>
    </w:p>
    <w:p w14:paraId="688AADB0" w14:textId="46C381BB" w:rsidR="204F6EE7" w:rsidRPr="002609D4" w:rsidRDefault="476CF35B" w:rsidP="00734871">
      <w:pPr>
        <w:spacing w:after="0" w:line="240" w:lineRule="auto"/>
        <w:contextualSpacing/>
        <w:rPr>
          <w:rFonts w:ascii="Calibri" w:eastAsia="Times New Roman" w:hAnsi="Calibri" w:cs="Times New Roman"/>
        </w:rPr>
      </w:pPr>
      <w:r w:rsidRPr="002609D4">
        <w:rPr>
          <w:rFonts w:ascii="Calibri" w:eastAsia="Times New Roman" w:hAnsi="Calibri" w:cs="Times New Roman"/>
        </w:rPr>
        <w:t xml:space="preserve"> </w:t>
      </w:r>
    </w:p>
    <w:p w14:paraId="6E032E06" w14:textId="054E72ED" w:rsidR="00EB5A40" w:rsidRPr="002609D4" w:rsidRDefault="476CF35B" w:rsidP="00734871">
      <w:pPr>
        <w:spacing w:after="0" w:line="240" w:lineRule="auto"/>
        <w:contextualSpacing/>
        <w:rPr>
          <w:rFonts w:ascii="Calibri" w:hAnsi="Calibri" w:cs="Times New Roman"/>
          <w:b/>
          <w:bCs/>
        </w:rPr>
      </w:pPr>
      <w:r w:rsidRPr="002609D4">
        <w:rPr>
          <w:rFonts w:ascii="Calibri" w:hAnsi="Calibri" w:cs="Times New Roman"/>
          <w:b/>
          <w:bCs/>
        </w:rPr>
        <w:lastRenderedPageBreak/>
        <w:t>Question</w:t>
      </w:r>
      <w:r w:rsidR="002609D4" w:rsidRPr="002609D4">
        <w:rPr>
          <w:rFonts w:ascii="Calibri" w:hAnsi="Calibri" w:cs="Times New Roman"/>
          <w:b/>
          <w:bCs/>
        </w:rPr>
        <w:t>(</w:t>
      </w:r>
      <w:r w:rsidRPr="002609D4">
        <w:rPr>
          <w:rFonts w:ascii="Calibri" w:hAnsi="Calibri" w:cs="Times New Roman"/>
          <w:b/>
          <w:bCs/>
        </w:rPr>
        <w:t>s</w:t>
      </w:r>
      <w:r w:rsidR="002609D4" w:rsidRPr="002609D4">
        <w:rPr>
          <w:rFonts w:ascii="Calibri" w:hAnsi="Calibri" w:cs="Times New Roman"/>
          <w:b/>
          <w:bCs/>
        </w:rPr>
        <w:t>)</w:t>
      </w:r>
      <w:r w:rsidRPr="002609D4">
        <w:rPr>
          <w:rFonts w:ascii="Calibri" w:hAnsi="Calibri" w:cs="Times New Roman"/>
          <w:b/>
          <w:bCs/>
        </w:rPr>
        <w:t xml:space="preserve"> for Public Comment</w:t>
      </w:r>
      <w:r w:rsidR="002D3DEF" w:rsidRPr="002609D4">
        <w:rPr>
          <w:rFonts w:ascii="Calibri" w:hAnsi="Calibri" w:cs="Times New Roman"/>
          <w:b/>
          <w:bCs/>
        </w:rPr>
        <w:t>:</w:t>
      </w:r>
    </w:p>
    <w:p w14:paraId="77AE6289" w14:textId="311C8F9C" w:rsidR="002D3DEF" w:rsidRPr="002609D4" w:rsidRDefault="002D3DEF" w:rsidP="00734871">
      <w:pPr>
        <w:spacing w:after="0" w:line="240" w:lineRule="auto"/>
        <w:contextualSpacing/>
        <w:rPr>
          <w:rFonts w:ascii="Calibri" w:hAnsi="Calibri" w:cs="Times New Roman"/>
        </w:rPr>
      </w:pPr>
      <w:r w:rsidRPr="002609D4">
        <w:rPr>
          <w:rFonts w:ascii="Calibri" w:hAnsi="Calibri" w:cs="Times New Roman"/>
        </w:rPr>
        <w:t xml:space="preserve">USDA encourages stakeholder input on all aspects of this proposed rule, including the </w:t>
      </w:r>
      <w:r w:rsidR="002411A4" w:rsidRPr="002609D4">
        <w:rPr>
          <w:rFonts w:ascii="Calibri" w:hAnsi="Calibri" w:cs="Times New Roman"/>
        </w:rPr>
        <w:t>geographic preference</w:t>
      </w:r>
      <w:r w:rsidRPr="002609D4">
        <w:rPr>
          <w:rFonts w:ascii="Calibri" w:hAnsi="Calibri" w:cs="Times New Roman"/>
        </w:rPr>
        <w:t xml:space="preserve"> proposal.</w:t>
      </w:r>
      <w:r w:rsidR="59A18CC6" w:rsidRPr="002609D4">
        <w:rPr>
          <w:rFonts w:ascii="Calibri" w:hAnsi="Calibri" w:cs="Times New Roman"/>
        </w:rPr>
        <w:t xml:space="preserve"> Specifically, for geographic preference, USDA invites public input on the proposal in general, and requests specific input on the following questions.</w:t>
      </w:r>
    </w:p>
    <w:p w14:paraId="0B09A155" w14:textId="77777777" w:rsidR="00EB5A40" w:rsidRPr="002609D4" w:rsidRDefault="476CF35B" w:rsidP="00734871">
      <w:pPr>
        <w:numPr>
          <w:ilvl w:val="0"/>
          <w:numId w:val="23"/>
        </w:numPr>
        <w:spacing w:after="0" w:line="240" w:lineRule="auto"/>
        <w:contextualSpacing/>
        <w:rPr>
          <w:rFonts w:ascii="Calibri" w:hAnsi="Calibri" w:cs="Times New Roman"/>
        </w:rPr>
      </w:pPr>
      <w:r w:rsidRPr="002609D4">
        <w:rPr>
          <w:rFonts w:ascii="Calibri" w:hAnsi="Calibri" w:cs="Times New Roman"/>
        </w:rPr>
        <w:t>Do respondents agree that this approach would ease procurement challenges for child nutrition program operators interested in sourcing food from local producers? </w:t>
      </w:r>
    </w:p>
    <w:p w14:paraId="49D62CA0" w14:textId="1C46DAFA" w:rsidR="204F6EE7" w:rsidRPr="002609D4" w:rsidRDefault="476CF35B" w:rsidP="00734871">
      <w:pPr>
        <w:numPr>
          <w:ilvl w:val="0"/>
          <w:numId w:val="23"/>
        </w:numPr>
        <w:spacing w:after="0" w:line="240" w:lineRule="auto"/>
        <w:contextualSpacing/>
        <w:rPr>
          <w:rFonts w:ascii="Calibri" w:hAnsi="Calibri" w:cs="Times New Roman"/>
        </w:rPr>
      </w:pPr>
      <w:r w:rsidRPr="002609D4">
        <w:rPr>
          <w:rFonts w:ascii="Calibri" w:hAnsi="Calibri" w:cs="Times New Roman"/>
        </w:rPr>
        <w:t>Do respondents agree that this approach would encourage smaller-scale producers to submit bids to sell local foods to child nutrition programs? </w:t>
      </w:r>
    </w:p>
    <w:p w14:paraId="48895F71" w14:textId="77777777" w:rsidR="002609D4" w:rsidRDefault="002609D4" w:rsidP="002609D4">
      <w:pPr>
        <w:spacing w:after="0" w:line="240" w:lineRule="auto"/>
        <w:contextualSpacing/>
        <w:rPr>
          <w:rFonts w:ascii="Times New Roman" w:hAnsi="Times New Roman" w:cs="Times New Roman"/>
        </w:rPr>
      </w:pPr>
    </w:p>
    <w:p w14:paraId="21C60EF5" w14:textId="77777777" w:rsidR="002609D4" w:rsidRPr="00B0527E" w:rsidRDefault="002609D4" w:rsidP="002609D4">
      <w:pPr>
        <w:spacing w:after="0" w:line="240" w:lineRule="auto"/>
        <w:contextualSpacing/>
        <w:rPr>
          <w:rFonts w:ascii="Times New Roman" w:hAnsi="Times New Roman" w:cs="Times New Roman"/>
        </w:rPr>
      </w:pPr>
    </w:p>
    <w:p w14:paraId="1E1CDC7A" w14:textId="67C83B8B" w:rsidR="00EB5A40" w:rsidRPr="002609D4" w:rsidRDefault="00421DCA" w:rsidP="00734871">
      <w:pPr>
        <w:pStyle w:val="Heading2"/>
        <w:spacing w:before="0" w:line="240" w:lineRule="auto"/>
        <w:contextualSpacing/>
        <w:rPr>
          <w:sz w:val="28"/>
          <w:szCs w:val="28"/>
        </w:rPr>
      </w:pPr>
      <w:bookmarkStart w:id="30" w:name="_Toc125727944"/>
      <w:bookmarkStart w:id="31" w:name="_Toc125728220"/>
      <w:r w:rsidRPr="002609D4">
        <w:rPr>
          <w:sz w:val="28"/>
          <w:szCs w:val="28"/>
        </w:rPr>
        <w:t>MISCELLANEOUS CHANGES</w:t>
      </w:r>
      <w:bookmarkEnd w:id="30"/>
      <w:bookmarkEnd w:id="31"/>
    </w:p>
    <w:p w14:paraId="4F8A3D1E" w14:textId="77777777" w:rsidR="002609D4" w:rsidRPr="002609D4" w:rsidRDefault="002609D4" w:rsidP="00734871">
      <w:pPr>
        <w:spacing w:after="0" w:line="240" w:lineRule="auto"/>
        <w:contextualSpacing/>
        <w:rPr>
          <w:rFonts w:ascii="Calibri" w:hAnsi="Calibri" w:cs="Times New Roman"/>
          <w:b/>
          <w:bCs/>
        </w:rPr>
      </w:pPr>
    </w:p>
    <w:p w14:paraId="5442F0C9" w14:textId="1C38F135" w:rsidR="00EB5A40" w:rsidRPr="002609D4" w:rsidRDefault="476CF35B" w:rsidP="00734871">
      <w:pPr>
        <w:spacing w:after="0" w:line="240" w:lineRule="auto"/>
        <w:contextualSpacing/>
        <w:rPr>
          <w:rFonts w:ascii="Calibri" w:hAnsi="Calibri" w:cs="Times New Roman"/>
          <w:b/>
          <w:bCs/>
        </w:rPr>
      </w:pPr>
      <w:r w:rsidRPr="002609D4">
        <w:rPr>
          <w:rFonts w:ascii="Calibri" w:hAnsi="Calibri" w:cs="Times New Roman"/>
          <w:b/>
          <w:bCs/>
        </w:rPr>
        <w:t>What are the proposed miscellaneous changes?</w:t>
      </w:r>
    </w:p>
    <w:p w14:paraId="271C3F44" w14:textId="51EF46C1" w:rsidR="00EB5A40" w:rsidRPr="002609D4" w:rsidRDefault="1117C1A2" w:rsidP="00734871">
      <w:pPr>
        <w:spacing w:after="0" w:line="240" w:lineRule="auto"/>
        <w:contextualSpacing/>
        <w:rPr>
          <w:rFonts w:ascii="Calibri" w:hAnsi="Calibri" w:cs="Times New Roman"/>
        </w:rPr>
      </w:pPr>
      <w:r w:rsidRPr="002609D4">
        <w:rPr>
          <w:rFonts w:ascii="Calibri" w:hAnsi="Calibri" w:cs="Times New Roman"/>
        </w:rPr>
        <w:t xml:space="preserve">In addition to the major provisions of this rule, USDA is proposing a variety of miscellaneous changes to the child nutrition program regulations. The proposals for miscellaneous changes update language used in the regulations, remove outdated information, and correct </w:t>
      </w:r>
      <w:r w:rsidR="5CE8CEE1" w:rsidRPr="002609D4">
        <w:rPr>
          <w:rFonts w:ascii="Calibri" w:hAnsi="Calibri" w:cs="Times New Roman"/>
        </w:rPr>
        <w:t xml:space="preserve">regulatory </w:t>
      </w:r>
      <w:r w:rsidRPr="002609D4">
        <w:rPr>
          <w:rFonts w:ascii="Calibri" w:hAnsi="Calibri" w:cs="Times New Roman"/>
        </w:rPr>
        <w:t>cross references. These changes are reflected in the proposed amendatory language.</w:t>
      </w:r>
      <w:r w:rsidR="000A74DD" w:rsidRPr="002609D4">
        <w:rPr>
          <w:rFonts w:ascii="Calibri" w:hAnsi="Calibri" w:cs="Times New Roman"/>
        </w:rPr>
        <w:t xml:space="preserve"> </w:t>
      </w:r>
      <w:r w:rsidR="6856FFDC" w:rsidRPr="002609D4">
        <w:rPr>
          <w:rFonts w:ascii="Calibri" w:hAnsi="Calibri" w:cs="Times New Roman"/>
        </w:rPr>
        <w:t xml:space="preserve">Regarding the </w:t>
      </w:r>
      <w:r w:rsidR="0C884B8B" w:rsidRPr="002609D4">
        <w:rPr>
          <w:rFonts w:ascii="Calibri" w:hAnsi="Calibri" w:cs="Times New Roman"/>
        </w:rPr>
        <w:t>proposed language</w:t>
      </w:r>
      <w:r w:rsidR="31FEE4C0" w:rsidRPr="002609D4">
        <w:rPr>
          <w:rFonts w:ascii="Calibri" w:hAnsi="Calibri" w:cs="Times New Roman"/>
        </w:rPr>
        <w:t xml:space="preserve"> change</w:t>
      </w:r>
      <w:r w:rsidR="476CF35B" w:rsidRPr="002609D4" w:rsidDel="31FEE4C0">
        <w:rPr>
          <w:rFonts w:ascii="Calibri" w:hAnsi="Calibri" w:cs="Times New Roman"/>
        </w:rPr>
        <w:t>s</w:t>
      </w:r>
      <w:r w:rsidR="6856FFDC" w:rsidRPr="002609D4">
        <w:rPr>
          <w:rFonts w:ascii="Calibri" w:hAnsi="Calibri" w:cs="Times New Roman"/>
        </w:rPr>
        <w:t xml:space="preserve">, </w:t>
      </w:r>
      <w:r w:rsidR="508824D5" w:rsidRPr="002609D4">
        <w:rPr>
          <w:rFonts w:ascii="Calibri" w:hAnsi="Calibri" w:cs="Times New Roman"/>
        </w:rPr>
        <w:t>o</w:t>
      </w:r>
      <w:r w:rsidR="74FC2AC4" w:rsidRPr="002609D4">
        <w:rPr>
          <w:rFonts w:ascii="Calibri" w:hAnsi="Calibri" w:cs="Times New Roman"/>
        </w:rPr>
        <w:t>ne proposal would</w:t>
      </w:r>
      <w:r w:rsidR="18972EC6" w:rsidRPr="002609D4">
        <w:rPr>
          <w:rFonts w:ascii="Calibri" w:hAnsi="Calibri" w:cs="Times New Roman"/>
        </w:rPr>
        <w:t xml:space="preserve"> change</w:t>
      </w:r>
      <w:r w:rsidR="662ED45A" w:rsidRPr="002609D4">
        <w:rPr>
          <w:rFonts w:ascii="Calibri" w:hAnsi="Calibri" w:cs="Times New Roman"/>
        </w:rPr>
        <w:t xml:space="preserve"> the</w:t>
      </w:r>
      <w:r w:rsidR="18972EC6" w:rsidRPr="002609D4">
        <w:rPr>
          <w:rFonts w:ascii="Calibri" w:hAnsi="Calibri" w:cs="Times New Roman"/>
        </w:rPr>
        <w:t xml:space="preserve"> “</w:t>
      </w:r>
      <w:r w:rsidR="31FEE4C0" w:rsidRPr="002609D4">
        <w:rPr>
          <w:rFonts w:ascii="Calibri" w:hAnsi="Calibri" w:cs="Times New Roman"/>
        </w:rPr>
        <w:t xml:space="preserve">meat/meat </w:t>
      </w:r>
      <w:r w:rsidR="18972EC6" w:rsidRPr="002609D4">
        <w:rPr>
          <w:rFonts w:ascii="Calibri" w:hAnsi="Calibri" w:cs="Times New Roman"/>
        </w:rPr>
        <w:t>alternat</w:t>
      </w:r>
      <w:r w:rsidR="2AC59040" w:rsidRPr="002609D4">
        <w:rPr>
          <w:rFonts w:ascii="Calibri" w:hAnsi="Calibri" w:cs="Times New Roman"/>
        </w:rPr>
        <w:t>es</w:t>
      </w:r>
      <w:r w:rsidR="31FEE4C0" w:rsidRPr="002609D4">
        <w:rPr>
          <w:rFonts w:ascii="Calibri" w:hAnsi="Calibri" w:cs="Times New Roman"/>
        </w:rPr>
        <w:t xml:space="preserve">” </w:t>
      </w:r>
      <w:r w:rsidR="75FA71DD" w:rsidRPr="002609D4">
        <w:rPr>
          <w:rFonts w:ascii="Calibri" w:hAnsi="Calibri" w:cs="Times New Roman"/>
        </w:rPr>
        <w:t xml:space="preserve">component </w:t>
      </w:r>
      <w:r w:rsidR="31FEE4C0" w:rsidRPr="002609D4">
        <w:rPr>
          <w:rFonts w:ascii="Calibri" w:hAnsi="Calibri" w:cs="Times New Roman"/>
        </w:rPr>
        <w:t xml:space="preserve">to </w:t>
      </w:r>
      <w:r w:rsidR="1415B595" w:rsidRPr="002609D4">
        <w:rPr>
          <w:rFonts w:ascii="Calibri" w:hAnsi="Calibri" w:cs="Times New Roman"/>
        </w:rPr>
        <w:t xml:space="preserve">the </w:t>
      </w:r>
      <w:r w:rsidR="31FEE4C0" w:rsidRPr="002609D4">
        <w:rPr>
          <w:rFonts w:ascii="Calibri" w:hAnsi="Calibri" w:cs="Times New Roman"/>
        </w:rPr>
        <w:t>“protein sources</w:t>
      </w:r>
      <w:r w:rsidR="59B54D35" w:rsidRPr="002609D4">
        <w:rPr>
          <w:rFonts w:ascii="Calibri" w:hAnsi="Calibri" w:cs="Times New Roman"/>
        </w:rPr>
        <w:t>”</w:t>
      </w:r>
      <w:r w:rsidR="476C5902" w:rsidRPr="002609D4">
        <w:rPr>
          <w:rFonts w:ascii="Calibri" w:hAnsi="Calibri" w:cs="Times New Roman"/>
        </w:rPr>
        <w:t xml:space="preserve"> component in </w:t>
      </w:r>
      <w:r w:rsidR="00537EEC">
        <w:rPr>
          <w:rFonts w:ascii="Calibri" w:hAnsi="Calibri" w:cs="Times New Roman"/>
        </w:rPr>
        <w:t>National School Lunch Program (</w:t>
      </w:r>
      <w:r w:rsidR="476C5902" w:rsidRPr="002609D4">
        <w:rPr>
          <w:rFonts w:ascii="Calibri" w:hAnsi="Calibri" w:cs="Times New Roman"/>
        </w:rPr>
        <w:t>NSLP</w:t>
      </w:r>
      <w:r w:rsidR="00537EEC">
        <w:rPr>
          <w:rFonts w:ascii="Calibri" w:hAnsi="Calibri" w:cs="Times New Roman"/>
        </w:rPr>
        <w:t>)</w:t>
      </w:r>
      <w:r w:rsidR="476C5902" w:rsidRPr="002609D4">
        <w:rPr>
          <w:rFonts w:ascii="Calibri" w:hAnsi="Calibri" w:cs="Times New Roman"/>
        </w:rPr>
        <w:t>,</w:t>
      </w:r>
      <w:r w:rsidR="00537EEC">
        <w:rPr>
          <w:rFonts w:ascii="Calibri" w:hAnsi="Calibri" w:cs="Times New Roman"/>
        </w:rPr>
        <w:t xml:space="preserve"> School Breakfast Program</w:t>
      </w:r>
      <w:r w:rsidR="476C5902" w:rsidRPr="002609D4">
        <w:rPr>
          <w:rFonts w:ascii="Calibri" w:hAnsi="Calibri" w:cs="Times New Roman"/>
        </w:rPr>
        <w:t xml:space="preserve"> </w:t>
      </w:r>
      <w:r w:rsidR="00537EEC">
        <w:rPr>
          <w:rFonts w:ascii="Calibri" w:hAnsi="Calibri" w:cs="Times New Roman"/>
        </w:rPr>
        <w:t>(</w:t>
      </w:r>
      <w:r w:rsidR="476C5902" w:rsidRPr="002609D4">
        <w:rPr>
          <w:rFonts w:ascii="Calibri" w:hAnsi="Calibri" w:cs="Times New Roman"/>
        </w:rPr>
        <w:t>SBP</w:t>
      </w:r>
      <w:r w:rsidR="00537EEC">
        <w:rPr>
          <w:rFonts w:ascii="Calibri" w:hAnsi="Calibri" w:cs="Times New Roman"/>
        </w:rPr>
        <w:t>)</w:t>
      </w:r>
      <w:r w:rsidR="476C5902" w:rsidRPr="002609D4">
        <w:rPr>
          <w:rFonts w:ascii="Calibri" w:hAnsi="Calibri" w:cs="Times New Roman"/>
        </w:rPr>
        <w:t xml:space="preserve">, and </w:t>
      </w:r>
      <w:r w:rsidR="00537EEC">
        <w:rPr>
          <w:rFonts w:ascii="Calibri" w:hAnsi="Calibri" w:cs="Times New Roman"/>
        </w:rPr>
        <w:t>the Child and Adult Care Food Program (</w:t>
      </w:r>
      <w:r w:rsidR="476C5902" w:rsidRPr="002609D4">
        <w:rPr>
          <w:rFonts w:ascii="Calibri" w:hAnsi="Calibri" w:cs="Times New Roman"/>
        </w:rPr>
        <w:t>CACFP</w:t>
      </w:r>
      <w:r w:rsidR="00537EEC">
        <w:rPr>
          <w:rFonts w:ascii="Calibri" w:hAnsi="Calibri" w:cs="Times New Roman"/>
        </w:rPr>
        <w:t>)</w:t>
      </w:r>
      <w:r w:rsidR="476C5902" w:rsidRPr="002609D4">
        <w:rPr>
          <w:rFonts w:ascii="Calibri" w:hAnsi="Calibri" w:cs="Times New Roman"/>
        </w:rPr>
        <w:t xml:space="preserve"> regulations</w:t>
      </w:r>
      <w:r w:rsidR="3C7ABD95" w:rsidRPr="002609D4">
        <w:rPr>
          <w:rFonts w:ascii="Calibri" w:hAnsi="Calibri" w:cs="Times New Roman"/>
        </w:rPr>
        <w:t>.</w:t>
      </w:r>
      <w:r w:rsidR="47A97275" w:rsidRPr="002609D4">
        <w:rPr>
          <w:rFonts w:ascii="Calibri" w:hAnsi="Calibri" w:cs="Times New Roman"/>
        </w:rPr>
        <w:t xml:space="preserve"> This change would better reflect the variety of foods that can be offered within this meal component, which include</w:t>
      </w:r>
      <w:r w:rsidR="417CBBEB" w:rsidRPr="002609D4">
        <w:rPr>
          <w:rFonts w:ascii="Calibri" w:hAnsi="Calibri" w:cs="Times New Roman"/>
        </w:rPr>
        <w:t xml:space="preserve"> cheese, yogurt, eggs, tofu and soy products, nuts and seeds, and beans, peas, and lentils, in addition to meat products.</w:t>
      </w:r>
      <w:r w:rsidR="476CF35B" w:rsidRPr="002609D4" w:rsidDel="31FEE4C0">
        <w:rPr>
          <w:rFonts w:ascii="Calibri" w:hAnsi="Calibri" w:cs="Times New Roman"/>
        </w:rPr>
        <w:t xml:space="preserve"> </w:t>
      </w:r>
      <w:r w:rsidR="0848F42D" w:rsidRPr="002609D4">
        <w:rPr>
          <w:rFonts w:ascii="Calibri" w:hAnsi="Calibri" w:cs="Times New Roman"/>
        </w:rPr>
        <w:t xml:space="preserve">A second proposal would change the </w:t>
      </w:r>
      <w:r w:rsidR="31FEE4C0" w:rsidRPr="002609D4">
        <w:rPr>
          <w:rFonts w:ascii="Calibri" w:hAnsi="Calibri" w:cs="Times New Roman"/>
        </w:rPr>
        <w:t xml:space="preserve">“legumes (beans and peas)” </w:t>
      </w:r>
      <w:r w:rsidR="674D6839" w:rsidRPr="002609D4">
        <w:rPr>
          <w:rFonts w:ascii="Calibri" w:hAnsi="Calibri" w:cs="Times New Roman"/>
        </w:rPr>
        <w:t xml:space="preserve">vegetable subgroup </w:t>
      </w:r>
      <w:r w:rsidR="31FEE4C0" w:rsidRPr="002609D4">
        <w:rPr>
          <w:rFonts w:ascii="Calibri" w:hAnsi="Calibri" w:cs="Times New Roman"/>
        </w:rPr>
        <w:t xml:space="preserve">to </w:t>
      </w:r>
      <w:r w:rsidR="4ACBD524" w:rsidRPr="002609D4">
        <w:rPr>
          <w:rFonts w:ascii="Calibri" w:hAnsi="Calibri" w:cs="Times New Roman"/>
        </w:rPr>
        <w:t xml:space="preserve">the </w:t>
      </w:r>
      <w:r w:rsidR="31FEE4C0" w:rsidRPr="002609D4">
        <w:rPr>
          <w:rFonts w:ascii="Calibri" w:hAnsi="Calibri" w:cs="Times New Roman"/>
        </w:rPr>
        <w:t>“beans, peas, and lentils</w:t>
      </w:r>
      <w:r w:rsidR="18972EC6" w:rsidRPr="002609D4">
        <w:rPr>
          <w:rFonts w:ascii="Calibri" w:hAnsi="Calibri" w:cs="Times New Roman"/>
        </w:rPr>
        <w:t>”</w:t>
      </w:r>
      <w:r w:rsidR="2D966611" w:rsidRPr="002609D4">
        <w:rPr>
          <w:rFonts w:ascii="Calibri" w:hAnsi="Calibri" w:cs="Times New Roman"/>
        </w:rPr>
        <w:t xml:space="preserve"> vegetable subgroup in NSLP, SBP, and CACFP regulations</w:t>
      </w:r>
      <w:r w:rsidR="2D18292A" w:rsidRPr="002609D4">
        <w:rPr>
          <w:rFonts w:ascii="Calibri" w:hAnsi="Calibri" w:cs="Times New Roman"/>
        </w:rPr>
        <w:t xml:space="preserve"> for consistency with terminology used in the </w:t>
      </w:r>
      <w:r w:rsidR="2D18292A" w:rsidRPr="002609D4">
        <w:rPr>
          <w:rFonts w:ascii="Calibri" w:hAnsi="Calibri" w:cs="Times New Roman"/>
          <w:i/>
          <w:iCs/>
        </w:rPr>
        <w:t>Dietary Guidelines</w:t>
      </w:r>
      <w:r w:rsidR="5CA193AB" w:rsidRPr="002609D4">
        <w:rPr>
          <w:rFonts w:ascii="Calibri" w:hAnsi="Calibri" w:cs="Times New Roman"/>
        </w:rPr>
        <w:t>.</w:t>
      </w:r>
      <w:r w:rsidR="18972EC6" w:rsidRPr="002609D4">
        <w:rPr>
          <w:rFonts w:ascii="Calibri" w:hAnsi="Calibri" w:cs="Times New Roman"/>
        </w:rPr>
        <w:t xml:space="preserve"> </w:t>
      </w:r>
    </w:p>
    <w:p w14:paraId="0B608715" w14:textId="77777777" w:rsidR="002609D4" w:rsidRPr="002609D4" w:rsidRDefault="002609D4" w:rsidP="00734871">
      <w:pPr>
        <w:spacing w:after="0" w:line="240" w:lineRule="auto"/>
        <w:contextualSpacing/>
        <w:rPr>
          <w:rFonts w:ascii="Calibri" w:hAnsi="Calibri" w:cs="Times New Roman"/>
          <w:b/>
          <w:bCs/>
        </w:rPr>
      </w:pPr>
    </w:p>
    <w:p w14:paraId="75BBF71C" w14:textId="36890574" w:rsidR="001F493C" w:rsidRPr="002609D4" w:rsidRDefault="476CF35B" w:rsidP="00734871">
      <w:pPr>
        <w:spacing w:after="0" w:line="240" w:lineRule="auto"/>
        <w:contextualSpacing/>
        <w:rPr>
          <w:rFonts w:ascii="Calibri" w:hAnsi="Calibri" w:cs="Times New Roman"/>
          <w:b/>
          <w:bCs/>
        </w:rPr>
      </w:pPr>
      <w:r w:rsidRPr="002609D4">
        <w:rPr>
          <w:rFonts w:ascii="Calibri" w:hAnsi="Calibri" w:cs="Times New Roman"/>
          <w:b/>
          <w:bCs/>
        </w:rPr>
        <w:t>Question</w:t>
      </w:r>
      <w:r w:rsidR="002609D4" w:rsidRPr="002609D4">
        <w:rPr>
          <w:rFonts w:ascii="Calibri" w:hAnsi="Calibri" w:cs="Times New Roman"/>
          <w:b/>
          <w:bCs/>
        </w:rPr>
        <w:t>(</w:t>
      </w:r>
      <w:r w:rsidRPr="002609D4">
        <w:rPr>
          <w:rFonts w:ascii="Calibri" w:hAnsi="Calibri" w:cs="Times New Roman"/>
          <w:b/>
          <w:bCs/>
        </w:rPr>
        <w:t>s</w:t>
      </w:r>
      <w:r w:rsidR="002609D4" w:rsidRPr="002609D4">
        <w:rPr>
          <w:rFonts w:ascii="Calibri" w:hAnsi="Calibri" w:cs="Times New Roman"/>
          <w:b/>
          <w:bCs/>
        </w:rPr>
        <w:t>)</w:t>
      </w:r>
      <w:r w:rsidRPr="002609D4">
        <w:rPr>
          <w:rFonts w:ascii="Calibri" w:hAnsi="Calibri" w:cs="Times New Roman"/>
          <w:b/>
          <w:bCs/>
        </w:rPr>
        <w:t xml:space="preserve"> for Public Comment</w:t>
      </w:r>
      <w:r w:rsidR="00846AB9" w:rsidRPr="002609D4">
        <w:rPr>
          <w:rFonts w:ascii="Calibri" w:hAnsi="Calibri" w:cs="Times New Roman"/>
          <w:b/>
          <w:bCs/>
        </w:rPr>
        <w:t>:</w:t>
      </w:r>
    </w:p>
    <w:p w14:paraId="28FB8070" w14:textId="385A27F7" w:rsidR="00FF37F2" w:rsidRPr="002609D4" w:rsidRDefault="00846AB9" w:rsidP="00734871">
      <w:pPr>
        <w:spacing w:after="0" w:line="240" w:lineRule="auto"/>
        <w:contextualSpacing/>
        <w:rPr>
          <w:rFonts w:ascii="Calibri" w:hAnsi="Calibri" w:cs="Times New Roman"/>
        </w:rPr>
      </w:pPr>
      <w:r w:rsidRPr="002609D4">
        <w:rPr>
          <w:rFonts w:ascii="Calibri" w:hAnsi="Calibri" w:cs="Times New Roman"/>
        </w:rPr>
        <w:t xml:space="preserve">USDA encourages stakeholder input on all aspects of this proposed rule, including the </w:t>
      </w:r>
      <w:r w:rsidR="1D5B36FD" w:rsidRPr="002609D4">
        <w:rPr>
          <w:rFonts w:ascii="Calibri" w:hAnsi="Calibri" w:cs="Times New Roman"/>
        </w:rPr>
        <w:t>proposed terminology</w:t>
      </w:r>
      <w:r w:rsidR="00D73A13" w:rsidRPr="002609D4">
        <w:rPr>
          <w:rFonts w:ascii="Calibri" w:hAnsi="Calibri" w:cs="Times New Roman"/>
        </w:rPr>
        <w:t xml:space="preserve"> changes</w:t>
      </w:r>
      <w:r w:rsidRPr="002609D4">
        <w:rPr>
          <w:rFonts w:ascii="Calibri" w:hAnsi="Calibri" w:cs="Times New Roman"/>
        </w:rPr>
        <w:t xml:space="preserve"> </w:t>
      </w:r>
      <w:r w:rsidR="1D5B36FD" w:rsidRPr="002609D4">
        <w:rPr>
          <w:rFonts w:ascii="Calibri" w:hAnsi="Calibri" w:cs="Times New Roman"/>
        </w:rPr>
        <w:t>for NSLP</w:t>
      </w:r>
      <w:r w:rsidR="15BAB6FD" w:rsidRPr="002609D4">
        <w:rPr>
          <w:rFonts w:ascii="Calibri" w:hAnsi="Calibri" w:cs="Times New Roman"/>
        </w:rPr>
        <w:t>, SBP, and CACFP</w:t>
      </w:r>
      <w:r w:rsidR="385FEFEA" w:rsidRPr="002609D4">
        <w:rPr>
          <w:rFonts w:ascii="Calibri" w:hAnsi="Calibri" w:cs="Times New Roman"/>
        </w:rPr>
        <w:t>.</w:t>
      </w:r>
      <w:r w:rsidRPr="002609D4">
        <w:rPr>
          <w:rFonts w:ascii="Calibri" w:hAnsi="Calibri" w:cs="Times New Roman"/>
        </w:rPr>
        <w:t xml:space="preserve"> </w:t>
      </w:r>
    </w:p>
    <w:p w14:paraId="5372D774" w14:textId="77777777" w:rsidR="00FF37F2" w:rsidRPr="0028458B" w:rsidRDefault="00FF37F2" w:rsidP="00734871">
      <w:pPr>
        <w:spacing w:after="0" w:line="240" w:lineRule="auto"/>
        <w:contextualSpacing/>
        <w:rPr>
          <w:rFonts w:ascii="Times New Roman" w:hAnsi="Times New Roman" w:cs="Times New Roman"/>
          <w:b/>
        </w:rPr>
      </w:pPr>
    </w:p>
    <w:sectPr w:rsidR="00FF37F2" w:rsidRPr="0028458B">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5AC4" w14:textId="77777777" w:rsidR="00440CE2" w:rsidRDefault="00440CE2">
      <w:pPr>
        <w:spacing w:after="0" w:line="240" w:lineRule="auto"/>
      </w:pPr>
      <w:r>
        <w:separator/>
      </w:r>
    </w:p>
  </w:endnote>
  <w:endnote w:type="continuationSeparator" w:id="0">
    <w:p w14:paraId="0F13544B" w14:textId="77777777" w:rsidR="00440CE2" w:rsidRDefault="00440CE2">
      <w:pPr>
        <w:spacing w:after="0" w:line="240" w:lineRule="auto"/>
      </w:pPr>
      <w:r>
        <w:continuationSeparator/>
      </w:r>
    </w:p>
  </w:endnote>
  <w:endnote w:type="continuationNotice" w:id="1">
    <w:p w14:paraId="45C5E4BC" w14:textId="77777777" w:rsidR="00440CE2" w:rsidRDefault="00440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819800"/>
      <w:docPartObj>
        <w:docPartGallery w:val="Page Numbers (Bottom of Page)"/>
        <w:docPartUnique/>
      </w:docPartObj>
    </w:sdtPr>
    <w:sdtEndPr>
      <w:rPr>
        <w:noProof/>
      </w:rPr>
    </w:sdtEndPr>
    <w:sdtContent>
      <w:p w14:paraId="29987558" w14:textId="4F09C70A" w:rsidR="0009354E" w:rsidRDefault="000935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98ED89" w14:textId="77777777" w:rsidR="007D560F" w:rsidRDefault="007D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2953" w14:textId="77777777" w:rsidR="00440CE2" w:rsidRDefault="00440CE2">
      <w:pPr>
        <w:spacing w:after="0" w:line="240" w:lineRule="auto"/>
      </w:pPr>
      <w:r>
        <w:separator/>
      </w:r>
    </w:p>
  </w:footnote>
  <w:footnote w:type="continuationSeparator" w:id="0">
    <w:p w14:paraId="4B697D0C" w14:textId="77777777" w:rsidR="00440CE2" w:rsidRDefault="00440CE2">
      <w:pPr>
        <w:spacing w:after="0" w:line="240" w:lineRule="auto"/>
      </w:pPr>
      <w:r>
        <w:continuationSeparator/>
      </w:r>
    </w:p>
  </w:footnote>
  <w:footnote w:type="continuationNotice" w:id="1">
    <w:p w14:paraId="741BC0BC" w14:textId="77777777" w:rsidR="00440CE2" w:rsidRDefault="00440C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2D4"/>
    <w:multiLevelType w:val="hybridMultilevel"/>
    <w:tmpl w:val="C2ACED52"/>
    <w:lvl w:ilvl="0" w:tplc="04090001">
      <w:start w:val="1"/>
      <w:numFmt w:val="bullet"/>
      <w:lvlText w:val=""/>
      <w:lvlJc w:val="left"/>
      <w:pPr>
        <w:ind w:left="90" w:hanging="360"/>
      </w:pPr>
      <w:rPr>
        <w:rFonts w:ascii="Symbol" w:hAnsi="Symbol" w:hint="default"/>
      </w:rPr>
    </w:lvl>
    <w:lvl w:ilvl="1" w:tplc="0409000F">
      <w:start w:val="1"/>
      <w:numFmt w:val="decimal"/>
      <w:lvlText w:val="%2."/>
      <w:lvlJc w:val="left"/>
      <w:pPr>
        <w:ind w:left="810" w:hanging="360"/>
      </w:pPr>
      <w:rPr>
        <w:rFonts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3697BF7"/>
    <w:multiLevelType w:val="hybridMultilevel"/>
    <w:tmpl w:val="19B0C91E"/>
    <w:lvl w:ilvl="0" w:tplc="FFFFFFFF">
      <w:start w:val="1"/>
      <w:numFmt w:val="decimal"/>
      <w:lvlText w:val="%1."/>
      <w:lvlJc w:val="left"/>
      <w:pPr>
        <w:ind w:left="0" w:hanging="360"/>
      </w:pPr>
      <w:rPr>
        <w:rFonts w:ascii="Times New Roman" w:hAnsi="Times New Roman" w:hint="default"/>
        <w:b/>
        <w:bCs/>
        <w:color w:val="FF0000"/>
      </w:rPr>
    </w:lvl>
    <w:lvl w:ilvl="1" w:tplc="FFFFFFFF">
      <w:start w:val="1"/>
      <w:numFmt w:val="bullet"/>
      <w:lvlText w:val=""/>
      <w:lvlJc w:val="left"/>
      <w:pPr>
        <w:ind w:left="720" w:hanging="360"/>
      </w:pPr>
      <w:rPr>
        <w:rFonts w:ascii="Symbol" w:hAnsi="Symbol" w:hint="default"/>
      </w:rPr>
    </w:lvl>
    <w:lvl w:ilvl="2" w:tplc="04090003">
      <w:start w:val="1"/>
      <w:numFmt w:val="bullet"/>
      <w:lvlText w:val="o"/>
      <w:lvlJc w:val="left"/>
      <w:pPr>
        <w:ind w:left="1440" w:hanging="144"/>
      </w:pPr>
      <w:rPr>
        <w:rFonts w:ascii="Courier New" w:hAnsi="Courier New" w:cs="Courier New" w:hint="default"/>
      </w:rPr>
    </w:lvl>
    <w:lvl w:ilvl="3" w:tplc="FFFFFFFF">
      <w:start w:val="1"/>
      <w:numFmt w:val="bullet"/>
      <w:lvlText w:val="-"/>
      <w:lvlJc w:val="left"/>
      <w:pPr>
        <w:ind w:left="2160" w:hanging="360"/>
      </w:pPr>
      <w:rPr>
        <w:rFonts w:ascii="Times New Roman" w:eastAsiaTheme="minorHAnsi" w:hAnsi="Times New Roman" w:cs="Times New Roman" w:hint="default"/>
      </w:rPr>
    </w:lvl>
    <w:lvl w:ilvl="4" w:tplc="FFFFFFFF">
      <w:numFmt w:val="bullet"/>
      <w:lvlText w:val="•"/>
      <w:lvlJc w:val="left"/>
      <w:pPr>
        <w:ind w:left="3240" w:hanging="360"/>
      </w:pPr>
      <w:rPr>
        <w:rFonts w:ascii="Times New Roman" w:eastAsiaTheme="minorHAnsi" w:hAnsi="Times New Roman" w:cs="Times New Roman" w:hint="default"/>
        <w:b/>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A554DF"/>
    <w:multiLevelType w:val="hybridMultilevel"/>
    <w:tmpl w:val="C4F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B43D9"/>
    <w:multiLevelType w:val="hybridMultilevel"/>
    <w:tmpl w:val="616E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50C"/>
    <w:multiLevelType w:val="hybridMultilevel"/>
    <w:tmpl w:val="1D36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6E80"/>
    <w:multiLevelType w:val="multilevel"/>
    <w:tmpl w:val="EC8E8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CED4A62"/>
    <w:multiLevelType w:val="hybridMultilevel"/>
    <w:tmpl w:val="AEA4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F199F"/>
    <w:multiLevelType w:val="hybridMultilevel"/>
    <w:tmpl w:val="C8144DDC"/>
    <w:lvl w:ilvl="0" w:tplc="55167D90">
      <w:start w:val="1"/>
      <w:numFmt w:val="bullet"/>
      <w:lvlText w:val=""/>
      <w:lvlJc w:val="left"/>
      <w:pPr>
        <w:ind w:left="720" w:hanging="360"/>
      </w:pPr>
      <w:rPr>
        <w:rFonts w:ascii="Symbol" w:hAnsi="Symbol" w:hint="default"/>
      </w:rPr>
    </w:lvl>
    <w:lvl w:ilvl="1" w:tplc="83E20B84">
      <w:start w:val="1"/>
      <w:numFmt w:val="bullet"/>
      <w:lvlText w:val="o"/>
      <w:lvlJc w:val="left"/>
      <w:pPr>
        <w:ind w:left="1440" w:hanging="360"/>
      </w:pPr>
      <w:rPr>
        <w:rFonts w:ascii="Courier New" w:hAnsi="Courier New" w:hint="default"/>
      </w:rPr>
    </w:lvl>
    <w:lvl w:ilvl="2" w:tplc="4582FEC0">
      <w:start w:val="1"/>
      <w:numFmt w:val="bullet"/>
      <w:lvlText w:val=""/>
      <w:lvlJc w:val="left"/>
      <w:pPr>
        <w:ind w:left="2160" w:hanging="360"/>
      </w:pPr>
      <w:rPr>
        <w:rFonts w:ascii="Wingdings" w:hAnsi="Wingdings" w:hint="default"/>
      </w:rPr>
    </w:lvl>
    <w:lvl w:ilvl="3" w:tplc="AB2E881C">
      <w:start w:val="1"/>
      <w:numFmt w:val="bullet"/>
      <w:lvlText w:val=""/>
      <w:lvlJc w:val="left"/>
      <w:pPr>
        <w:ind w:left="2880" w:hanging="360"/>
      </w:pPr>
      <w:rPr>
        <w:rFonts w:ascii="Symbol" w:hAnsi="Symbol" w:hint="default"/>
      </w:rPr>
    </w:lvl>
    <w:lvl w:ilvl="4" w:tplc="08808038">
      <w:start w:val="1"/>
      <w:numFmt w:val="bullet"/>
      <w:lvlText w:val="o"/>
      <w:lvlJc w:val="left"/>
      <w:pPr>
        <w:ind w:left="3600" w:hanging="360"/>
      </w:pPr>
      <w:rPr>
        <w:rFonts w:ascii="Courier New" w:hAnsi="Courier New" w:hint="default"/>
      </w:rPr>
    </w:lvl>
    <w:lvl w:ilvl="5" w:tplc="811EC406">
      <w:start w:val="1"/>
      <w:numFmt w:val="bullet"/>
      <w:lvlText w:val=""/>
      <w:lvlJc w:val="left"/>
      <w:pPr>
        <w:ind w:left="4320" w:hanging="360"/>
      </w:pPr>
      <w:rPr>
        <w:rFonts w:ascii="Wingdings" w:hAnsi="Wingdings" w:hint="default"/>
      </w:rPr>
    </w:lvl>
    <w:lvl w:ilvl="6" w:tplc="A34ACCAA">
      <w:start w:val="1"/>
      <w:numFmt w:val="bullet"/>
      <w:lvlText w:val=""/>
      <w:lvlJc w:val="left"/>
      <w:pPr>
        <w:ind w:left="5040" w:hanging="360"/>
      </w:pPr>
      <w:rPr>
        <w:rFonts w:ascii="Symbol" w:hAnsi="Symbol" w:hint="default"/>
      </w:rPr>
    </w:lvl>
    <w:lvl w:ilvl="7" w:tplc="4AA4C4B6">
      <w:start w:val="1"/>
      <w:numFmt w:val="bullet"/>
      <w:lvlText w:val="o"/>
      <w:lvlJc w:val="left"/>
      <w:pPr>
        <w:ind w:left="5760" w:hanging="360"/>
      </w:pPr>
      <w:rPr>
        <w:rFonts w:ascii="Courier New" w:hAnsi="Courier New" w:hint="default"/>
      </w:rPr>
    </w:lvl>
    <w:lvl w:ilvl="8" w:tplc="3460BA6A">
      <w:start w:val="1"/>
      <w:numFmt w:val="bullet"/>
      <w:lvlText w:val=""/>
      <w:lvlJc w:val="left"/>
      <w:pPr>
        <w:ind w:left="6480" w:hanging="360"/>
      </w:pPr>
      <w:rPr>
        <w:rFonts w:ascii="Wingdings" w:hAnsi="Wingdings" w:hint="default"/>
      </w:rPr>
    </w:lvl>
  </w:abstractNum>
  <w:abstractNum w:abstractNumId="8" w15:restartNumberingAfterBreak="0">
    <w:nsid w:val="339F19EE"/>
    <w:multiLevelType w:val="multilevel"/>
    <w:tmpl w:val="CD1C25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7E874EA"/>
    <w:multiLevelType w:val="multilevel"/>
    <w:tmpl w:val="0B0ACC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53A73EE"/>
    <w:multiLevelType w:val="multilevel"/>
    <w:tmpl w:val="78EA1F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B913DE0"/>
    <w:multiLevelType w:val="hybridMultilevel"/>
    <w:tmpl w:val="FFE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1BC4B"/>
    <w:multiLevelType w:val="hybridMultilevel"/>
    <w:tmpl w:val="EED2763C"/>
    <w:lvl w:ilvl="0" w:tplc="68D42D08">
      <w:start w:val="1"/>
      <w:numFmt w:val="bullet"/>
      <w:lvlText w:val=""/>
      <w:lvlJc w:val="left"/>
      <w:pPr>
        <w:ind w:left="720" w:hanging="360"/>
      </w:pPr>
      <w:rPr>
        <w:rFonts w:ascii="Symbol" w:hAnsi="Symbol" w:hint="default"/>
      </w:rPr>
    </w:lvl>
    <w:lvl w:ilvl="1" w:tplc="01B6EB58">
      <w:start w:val="1"/>
      <w:numFmt w:val="bullet"/>
      <w:lvlText w:val="o"/>
      <w:lvlJc w:val="left"/>
      <w:pPr>
        <w:ind w:left="1440" w:hanging="360"/>
      </w:pPr>
      <w:rPr>
        <w:rFonts w:ascii="Courier New" w:hAnsi="Courier New" w:hint="default"/>
      </w:rPr>
    </w:lvl>
    <w:lvl w:ilvl="2" w:tplc="0D20F8B0">
      <w:start w:val="1"/>
      <w:numFmt w:val="bullet"/>
      <w:lvlText w:val=""/>
      <w:lvlJc w:val="left"/>
      <w:pPr>
        <w:ind w:left="2160" w:hanging="360"/>
      </w:pPr>
      <w:rPr>
        <w:rFonts w:ascii="Wingdings" w:hAnsi="Wingdings" w:hint="default"/>
      </w:rPr>
    </w:lvl>
    <w:lvl w:ilvl="3" w:tplc="2D5A28F4">
      <w:start w:val="1"/>
      <w:numFmt w:val="bullet"/>
      <w:lvlText w:val=""/>
      <w:lvlJc w:val="left"/>
      <w:pPr>
        <w:ind w:left="2880" w:hanging="360"/>
      </w:pPr>
      <w:rPr>
        <w:rFonts w:ascii="Symbol" w:hAnsi="Symbol" w:hint="default"/>
      </w:rPr>
    </w:lvl>
    <w:lvl w:ilvl="4" w:tplc="62E8CD82">
      <w:start w:val="1"/>
      <w:numFmt w:val="bullet"/>
      <w:lvlText w:val="o"/>
      <w:lvlJc w:val="left"/>
      <w:pPr>
        <w:ind w:left="3600" w:hanging="360"/>
      </w:pPr>
      <w:rPr>
        <w:rFonts w:ascii="Courier New" w:hAnsi="Courier New" w:hint="default"/>
      </w:rPr>
    </w:lvl>
    <w:lvl w:ilvl="5" w:tplc="833AC214">
      <w:start w:val="1"/>
      <w:numFmt w:val="bullet"/>
      <w:lvlText w:val=""/>
      <w:lvlJc w:val="left"/>
      <w:pPr>
        <w:ind w:left="4320" w:hanging="360"/>
      </w:pPr>
      <w:rPr>
        <w:rFonts w:ascii="Wingdings" w:hAnsi="Wingdings" w:hint="default"/>
      </w:rPr>
    </w:lvl>
    <w:lvl w:ilvl="6" w:tplc="17AA2AB8">
      <w:start w:val="1"/>
      <w:numFmt w:val="bullet"/>
      <w:lvlText w:val=""/>
      <w:lvlJc w:val="left"/>
      <w:pPr>
        <w:ind w:left="5040" w:hanging="360"/>
      </w:pPr>
      <w:rPr>
        <w:rFonts w:ascii="Symbol" w:hAnsi="Symbol" w:hint="default"/>
      </w:rPr>
    </w:lvl>
    <w:lvl w:ilvl="7" w:tplc="56683490">
      <w:start w:val="1"/>
      <w:numFmt w:val="bullet"/>
      <w:lvlText w:val="o"/>
      <w:lvlJc w:val="left"/>
      <w:pPr>
        <w:ind w:left="5760" w:hanging="360"/>
      </w:pPr>
      <w:rPr>
        <w:rFonts w:ascii="Courier New" w:hAnsi="Courier New" w:hint="default"/>
      </w:rPr>
    </w:lvl>
    <w:lvl w:ilvl="8" w:tplc="05CA7584">
      <w:start w:val="1"/>
      <w:numFmt w:val="bullet"/>
      <w:lvlText w:val=""/>
      <w:lvlJc w:val="left"/>
      <w:pPr>
        <w:ind w:left="6480" w:hanging="360"/>
      </w:pPr>
      <w:rPr>
        <w:rFonts w:ascii="Wingdings" w:hAnsi="Wingdings" w:hint="default"/>
      </w:rPr>
    </w:lvl>
  </w:abstractNum>
  <w:abstractNum w:abstractNumId="13" w15:restartNumberingAfterBreak="0">
    <w:nsid w:val="57EA6B0A"/>
    <w:multiLevelType w:val="multilevel"/>
    <w:tmpl w:val="543258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9F72604"/>
    <w:multiLevelType w:val="multilevel"/>
    <w:tmpl w:val="24C2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E60449"/>
    <w:multiLevelType w:val="hybridMultilevel"/>
    <w:tmpl w:val="FFFFFFFF"/>
    <w:lvl w:ilvl="0" w:tplc="E5EC139E">
      <w:start w:val="1"/>
      <w:numFmt w:val="bullet"/>
      <w:lvlText w:val=""/>
      <w:lvlJc w:val="left"/>
      <w:pPr>
        <w:ind w:left="720" w:hanging="360"/>
      </w:pPr>
      <w:rPr>
        <w:rFonts w:ascii="Symbol" w:hAnsi="Symbol" w:hint="default"/>
      </w:rPr>
    </w:lvl>
    <w:lvl w:ilvl="1" w:tplc="F3BC2F8E">
      <w:start w:val="1"/>
      <w:numFmt w:val="bullet"/>
      <w:lvlText w:val="o"/>
      <w:lvlJc w:val="left"/>
      <w:pPr>
        <w:ind w:left="1440" w:hanging="360"/>
      </w:pPr>
      <w:rPr>
        <w:rFonts w:ascii="Courier New" w:hAnsi="Courier New" w:hint="default"/>
      </w:rPr>
    </w:lvl>
    <w:lvl w:ilvl="2" w:tplc="A70E68F0">
      <w:start w:val="1"/>
      <w:numFmt w:val="bullet"/>
      <w:lvlText w:val=""/>
      <w:lvlJc w:val="left"/>
      <w:pPr>
        <w:ind w:left="2160" w:hanging="360"/>
      </w:pPr>
      <w:rPr>
        <w:rFonts w:ascii="Wingdings" w:hAnsi="Wingdings" w:hint="default"/>
      </w:rPr>
    </w:lvl>
    <w:lvl w:ilvl="3" w:tplc="23141296">
      <w:start w:val="1"/>
      <w:numFmt w:val="bullet"/>
      <w:lvlText w:val=""/>
      <w:lvlJc w:val="left"/>
      <w:pPr>
        <w:ind w:left="2880" w:hanging="360"/>
      </w:pPr>
      <w:rPr>
        <w:rFonts w:ascii="Symbol" w:hAnsi="Symbol" w:hint="default"/>
      </w:rPr>
    </w:lvl>
    <w:lvl w:ilvl="4" w:tplc="5CB280C0">
      <w:start w:val="1"/>
      <w:numFmt w:val="bullet"/>
      <w:lvlText w:val="o"/>
      <w:lvlJc w:val="left"/>
      <w:pPr>
        <w:ind w:left="3600" w:hanging="360"/>
      </w:pPr>
      <w:rPr>
        <w:rFonts w:ascii="Courier New" w:hAnsi="Courier New" w:hint="default"/>
      </w:rPr>
    </w:lvl>
    <w:lvl w:ilvl="5" w:tplc="CA023644">
      <w:start w:val="1"/>
      <w:numFmt w:val="bullet"/>
      <w:lvlText w:val=""/>
      <w:lvlJc w:val="left"/>
      <w:pPr>
        <w:ind w:left="4320" w:hanging="360"/>
      </w:pPr>
      <w:rPr>
        <w:rFonts w:ascii="Wingdings" w:hAnsi="Wingdings" w:hint="default"/>
      </w:rPr>
    </w:lvl>
    <w:lvl w:ilvl="6" w:tplc="5ED8EF48">
      <w:start w:val="1"/>
      <w:numFmt w:val="bullet"/>
      <w:lvlText w:val=""/>
      <w:lvlJc w:val="left"/>
      <w:pPr>
        <w:ind w:left="5040" w:hanging="360"/>
      </w:pPr>
      <w:rPr>
        <w:rFonts w:ascii="Symbol" w:hAnsi="Symbol" w:hint="default"/>
      </w:rPr>
    </w:lvl>
    <w:lvl w:ilvl="7" w:tplc="395E3326">
      <w:start w:val="1"/>
      <w:numFmt w:val="bullet"/>
      <w:lvlText w:val="o"/>
      <w:lvlJc w:val="left"/>
      <w:pPr>
        <w:ind w:left="5760" w:hanging="360"/>
      </w:pPr>
      <w:rPr>
        <w:rFonts w:ascii="Courier New" w:hAnsi="Courier New" w:hint="default"/>
      </w:rPr>
    </w:lvl>
    <w:lvl w:ilvl="8" w:tplc="93DE3614">
      <w:start w:val="1"/>
      <w:numFmt w:val="bullet"/>
      <w:lvlText w:val=""/>
      <w:lvlJc w:val="left"/>
      <w:pPr>
        <w:ind w:left="6480" w:hanging="360"/>
      </w:pPr>
      <w:rPr>
        <w:rFonts w:ascii="Wingdings" w:hAnsi="Wingdings" w:hint="default"/>
      </w:rPr>
    </w:lvl>
  </w:abstractNum>
  <w:abstractNum w:abstractNumId="16" w15:restartNumberingAfterBreak="0">
    <w:nsid w:val="60957EAE"/>
    <w:multiLevelType w:val="multilevel"/>
    <w:tmpl w:val="70A4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9E4096"/>
    <w:multiLevelType w:val="hybridMultilevel"/>
    <w:tmpl w:val="D940056A"/>
    <w:lvl w:ilvl="0" w:tplc="FA9AA1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54E6F"/>
    <w:multiLevelType w:val="hybridMultilevel"/>
    <w:tmpl w:val="BB22909A"/>
    <w:lvl w:ilvl="0" w:tplc="FE049990">
      <w:start w:val="1"/>
      <w:numFmt w:val="bullet"/>
      <w:lvlText w:val=""/>
      <w:lvlJc w:val="left"/>
      <w:pPr>
        <w:ind w:left="720" w:hanging="360"/>
      </w:pPr>
      <w:rPr>
        <w:rFonts w:ascii="Symbol" w:hAnsi="Symbol" w:hint="default"/>
      </w:rPr>
    </w:lvl>
    <w:lvl w:ilvl="1" w:tplc="B08215FE">
      <w:start w:val="1"/>
      <w:numFmt w:val="bullet"/>
      <w:lvlText w:val="o"/>
      <w:lvlJc w:val="left"/>
      <w:pPr>
        <w:ind w:left="1440" w:hanging="360"/>
      </w:pPr>
      <w:rPr>
        <w:rFonts w:ascii="Courier New" w:hAnsi="Courier New" w:hint="default"/>
      </w:rPr>
    </w:lvl>
    <w:lvl w:ilvl="2" w:tplc="F36AE066">
      <w:start w:val="1"/>
      <w:numFmt w:val="bullet"/>
      <w:lvlText w:val=""/>
      <w:lvlJc w:val="left"/>
      <w:pPr>
        <w:ind w:left="2160" w:hanging="360"/>
      </w:pPr>
      <w:rPr>
        <w:rFonts w:ascii="Wingdings" w:hAnsi="Wingdings" w:hint="default"/>
      </w:rPr>
    </w:lvl>
    <w:lvl w:ilvl="3" w:tplc="6218B642">
      <w:start w:val="1"/>
      <w:numFmt w:val="bullet"/>
      <w:lvlText w:val=""/>
      <w:lvlJc w:val="left"/>
      <w:pPr>
        <w:ind w:left="2880" w:hanging="360"/>
      </w:pPr>
      <w:rPr>
        <w:rFonts w:ascii="Symbol" w:hAnsi="Symbol" w:hint="default"/>
      </w:rPr>
    </w:lvl>
    <w:lvl w:ilvl="4" w:tplc="B9B04834">
      <w:start w:val="1"/>
      <w:numFmt w:val="bullet"/>
      <w:lvlText w:val="o"/>
      <w:lvlJc w:val="left"/>
      <w:pPr>
        <w:ind w:left="3600" w:hanging="360"/>
      </w:pPr>
      <w:rPr>
        <w:rFonts w:ascii="Courier New" w:hAnsi="Courier New" w:hint="default"/>
      </w:rPr>
    </w:lvl>
    <w:lvl w:ilvl="5" w:tplc="81F89880">
      <w:start w:val="1"/>
      <w:numFmt w:val="bullet"/>
      <w:lvlText w:val=""/>
      <w:lvlJc w:val="left"/>
      <w:pPr>
        <w:ind w:left="4320" w:hanging="360"/>
      </w:pPr>
      <w:rPr>
        <w:rFonts w:ascii="Wingdings" w:hAnsi="Wingdings" w:hint="default"/>
      </w:rPr>
    </w:lvl>
    <w:lvl w:ilvl="6" w:tplc="154A22F8">
      <w:start w:val="1"/>
      <w:numFmt w:val="bullet"/>
      <w:lvlText w:val=""/>
      <w:lvlJc w:val="left"/>
      <w:pPr>
        <w:ind w:left="5040" w:hanging="360"/>
      </w:pPr>
      <w:rPr>
        <w:rFonts w:ascii="Symbol" w:hAnsi="Symbol" w:hint="default"/>
      </w:rPr>
    </w:lvl>
    <w:lvl w:ilvl="7" w:tplc="D6983036">
      <w:start w:val="1"/>
      <w:numFmt w:val="bullet"/>
      <w:lvlText w:val="o"/>
      <w:lvlJc w:val="left"/>
      <w:pPr>
        <w:ind w:left="5760" w:hanging="360"/>
      </w:pPr>
      <w:rPr>
        <w:rFonts w:ascii="Courier New" w:hAnsi="Courier New" w:hint="default"/>
      </w:rPr>
    </w:lvl>
    <w:lvl w:ilvl="8" w:tplc="001A5738">
      <w:start w:val="1"/>
      <w:numFmt w:val="bullet"/>
      <w:lvlText w:val=""/>
      <w:lvlJc w:val="left"/>
      <w:pPr>
        <w:ind w:left="6480" w:hanging="360"/>
      </w:pPr>
      <w:rPr>
        <w:rFonts w:ascii="Wingdings" w:hAnsi="Wingdings" w:hint="default"/>
      </w:rPr>
    </w:lvl>
  </w:abstractNum>
  <w:abstractNum w:abstractNumId="19" w15:restartNumberingAfterBreak="0">
    <w:nsid w:val="69CF361F"/>
    <w:multiLevelType w:val="hybridMultilevel"/>
    <w:tmpl w:val="044ADD3C"/>
    <w:lvl w:ilvl="0" w:tplc="C218C41C">
      <w:start w:val="1"/>
      <w:numFmt w:val="bullet"/>
      <w:lvlText w:val=""/>
      <w:lvlJc w:val="left"/>
      <w:pPr>
        <w:ind w:left="720" w:hanging="360"/>
      </w:pPr>
      <w:rPr>
        <w:rFonts w:ascii="Symbol" w:hAnsi="Symbol" w:hint="default"/>
      </w:rPr>
    </w:lvl>
    <w:lvl w:ilvl="1" w:tplc="F5904BB0">
      <w:start w:val="1"/>
      <w:numFmt w:val="bullet"/>
      <w:lvlText w:val="o"/>
      <w:lvlJc w:val="left"/>
      <w:pPr>
        <w:ind w:left="1440" w:hanging="360"/>
      </w:pPr>
      <w:rPr>
        <w:rFonts w:ascii="Courier New" w:hAnsi="Courier New" w:hint="default"/>
      </w:rPr>
    </w:lvl>
    <w:lvl w:ilvl="2" w:tplc="1E0E637C">
      <w:start w:val="1"/>
      <w:numFmt w:val="bullet"/>
      <w:lvlText w:val=""/>
      <w:lvlJc w:val="left"/>
      <w:pPr>
        <w:ind w:left="2160" w:hanging="360"/>
      </w:pPr>
      <w:rPr>
        <w:rFonts w:ascii="Wingdings" w:hAnsi="Wingdings" w:hint="default"/>
      </w:rPr>
    </w:lvl>
    <w:lvl w:ilvl="3" w:tplc="F57AD2A6">
      <w:start w:val="1"/>
      <w:numFmt w:val="bullet"/>
      <w:lvlText w:val=""/>
      <w:lvlJc w:val="left"/>
      <w:pPr>
        <w:ind w:left="2880" w:hanging="360"/>
      </w:pPr>
      <w:rPr>
        <w:rFonts w:ascii="Symbol" w:hAnsi="Symbol" w:hint="default"/>
      </w:rPr>
    </w:lvl>
    <w:lvl w:ilvl="4" w:tplc="A962C30A">
      <w:start w:val="1"/>
      <w:numFmt w:val="bullet"/>
      <w:lvlText w:val="o"/>
      <w:lvlJc w:val="left"/>
      <w:pPr>
        <w:ind w:left="3600" w:hanging="360"/>
      </w:pPr>
      <w:rPr>
        <w:rFonts w:ascii="Courier New" w:hAnsi="Courier New" w:hint="default"/>
      </w:rPr>
    </w:lvl>
    <w:lvl w:ilvl="5" w:tplc="D082C44E">
      <w:start w:val="1"/>
      <w:numFmt w:val="bullet"/>
      <w:lvlText w:val=""/>
      <w:lvlJc w:val="left"/>
      <w:pPr>
        <w:ind w:left="4320" w:hanging="360"/>
      </w:pPr>
      <w:rPr>
        <w:rFonts w:ascii="Wingdings" w:hAnsi="Wingdings" w:hint="default"/>
      </w:rPr>
    </w:lvl>
    <w:lvl w:ilvl="6" w:tplc="60062B26">
      <w:start w:val="1"/>
      <w:numFmt w:val="bullet"/>
      <w:lvlText w:val=""/>
      <w:lvlJc w:val="left"/>
      <w:pPr>
        <w:ind w:left="5040" w:hanging="360"/>
      </w:pPr>
      <w:rPr>
        <w:rFonts w:ascii="Symbol" w:hAnsi="Symbol" w:hint="default"/>
      </w:rPr>
    </w:lvl>
    <w:lvl w:ilvl="7" w:tplc="DCB0D386">
      <w:start w:val="1"/>
      <w:numFmt w:val="bullet"/>
      <w:lvlText w:val="o"/>
      <w:lvlJc w:val="left"/>
      <w:pPr>
        <w:ind w:left="5760" w:hanging="360"/>
      </w:pPr>
      <w:rPr>
        <w:rFonts w:ascii="Courier New" w:hAnsi="Courier New" w:hint="default"/>
      </w:rPr>
    </w:lvl>
    <w:lvl w:ilvl="8" w:tplc="4642D170">
      <w:start w:val="1"/>
      <w:numFmt w:val="bullet"/>
      <w:lvlText w:val=""/>
      <w:lvlJc w:val="left"/>
      <w:pPr>
        <w:ind w:left="6480" w:hanging="360"/>
      </w:pPr>
      <w:rPr>
        <w:rFonts w:ascii="Wingdings" w:hAnsi="Wingdings" w:hint="default"/>
      </w:rPr>
    </w:lvl>
  </w:abstractNum>
  <w:abstractNum w:abstractNumId="20" w15:restartNumberingAfterBreak="0">
    <w:nsid w:val="6AF27FE6"/>
    <w:multiLevelType w:val="hybridMultilevel"/>
    <w:tmpl w:val="60308C34"/>
    <w:lvl w:ilvl="0" w:tplc="1CF8DAE2">
      <w:start w:val="1"/>
      <w:numFmt w:val="bullet"/>
      <w:lvlText w:val=""/>
      <w:lvlJc w:val="left"/>
      <w:pPr>
        <w:ind w:left="450" w:hanging="360"/>
      </w:pPr>
      <w:rPr>
        <w:rFonts w:ascii="Symbol" w:hAnsi="Symbol" w:hint="default"/>
      </w:rPr>
    </w:lvl>
    <w:lvl w:ilvl="1" w:tplc="B2E80978">
      <w:start w:val="1"/>
      <w:numFmt w:val="bullet"/>
      <w:lvlText w:val="o"/>
      <w:lvlJc w:val="left"/>
      <w:pPr>
        <w:ind w:left="1440" w:hanging="360"/>
      </w:pPr>
      <w:rPr>
        <w:rFonts w:ascii="Courier New" w:hAnsi="Courier New" w:hint="default"/>
      </w:rPr>
    </w:lvl>
    <w:lvl w:ilvl="2" w:tplc="90CC817A">
      <w:start w:val="1"/>
      <w:numFmt w:val="bullet"/>
      <w:lvlText w:val=""/>
      <w:lvlJc w:val="left"/>
      <w:pPr>
        <w:ind w:left="2160" w:hanging="360"/>
      </w:pPr>
      <w:rPr>
        <w:rFonts w:ascii="Wingdings" w:hAnsi="Wingdings" w:hint="default"/>
      </w:rPr>
    </w:lvl>
    <w:lvl w:ilvl="3" w:tplc="C0A4D84E">
      <w:start w:val="1"/>
      <w:numFmt w:val="bullet"/>
      <w:lvlText w:val=""/>
      <w:lvlJc w:val="left"/>
      <w:pPr>
        <w:ind w:left="2880" w:hanging="360"/>
      </w:pPr>
      <w:rPr>
        <w:rFonts w:ascii="Symbol" w:hAnsi="Symbol" w:hint="default"/>
      </w:rPr>
    </w:lvl>
    <w:lvl w:ilvl="4" w:tplc="BC50F8B0">
      <w:start w:val="1"/>
      <w:numFmt w:val="bullet"/>
      <w:lvlText w:val="o"/>
      <w:lvlJc w:val="left"/>
      <w:pPr>
        <w:ind w:left="3600" w:hanging="360"/>
      </w:pPr>
      <w:rPr>
        <w:rFonts w:ascii="Courier New" w:hAnsi="Courier New" w:hint="default"/>
      </w:rPr>
    </w:lvl>
    <w:lvl w:ilvl="5" w:tplc="1CE4A108">
      <w:start w:val="1"/>
      <w:numFmt w:val="bullet"/>
      <w:lvlText w:val=""/>
      <w:lvlJc w:val="left"/>
      <w:pPr>
        <w:ind w:left="4320" w:hanging="360"/>
      </w:pPr>
      <w:rPr>
        <w:rFonts w:ascii="Wingdings" w:hAnsi="Wingdings" w:hint="default"/>
      </w:rPr>
    </w:lvl>
    <w:lvl w:ilvl="6" w:tplc="1700DFB6">
      <w:start w:val="1"/>
      <w:numFmt w:val="bullet"/>
      <w:lvlText w:val=""/>
      <w:lvlJc w:val="left"/>
      <w:pPr>
        <w:ind w:left="5040" w:hanging="360"/>
      </w:pPr>
      <w:rPr>
        <w:rFonts w:ascii="Symbol" w:hAnsi="Symbol" w:hint="default"/>
      </w:rPr>
    </w:lvl>
    <w:lvl w:ilvl="7" w:tplc="DF520812">
      <w:start w:val="1"/>
      <w:numFmt w:val="bullet"/>
      <w:lvlText w:val="o"/>
      <w:lvlJc w:val="left"/>
      <w:pPr>
        <w:ind w:left="5760" w:hanging="360"/>
      </w:pPr>
      <w:rPr>
        <w:rFonts w:ascii="Courier New" w:hAnsi="Courier New" w:hint="default"/>
      </w:rPr>
    </w:lvl>
    <w:lvl w:ilvl="8" w:tplc="1F28B55C">
      <w:start w:val="1"/>
      <w:numFmt w:val="bullet"/>
      <w:lvlText w:val=""/>
      <w:lvlJc w:val="left"/>
      <w:pPr>
        <w:ind w:left="6480" w:hanging="360"/>
      </w:pPr>
      <w:rPr>
        <w:rFonts w:ascii="Wingdings" w:hAnsi="Wingdings" w:hint="default"/>
      </w:rPr>
    </w:lvl>
  </w:abstractNum>
  <w:abstractNum w:abstractNumId="21" w15:restartNumberingAfterBreak="0">
    <w:nsid w:val="702D4936"/>
    <w:multiLevelType w:val="hybridMultilevel"/>
    <w:tmpl w:val="7E46CC92"/>
    <w:lvl w:ilvl="0" w:tplc="1FD0D316">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190181E"/>
    <w:multiLevelType w:val="hybridMultilevel"/>
    <w:tmpl w:val="4D9EFE56"/>
    <w:lvl w:ilvl="0" w:tplc="BA804EF0">
      <w:start w:val="1"/>
      <w:numFmt w:val="bullet"/>
      <w:lvlText w:val=""/>
      <w:lvlJc w:val="left"/>
      <w:pPr>
        <w:ind w:left="720" w:hanging="360"/>
      </w:pPr>
      <w:rPr>
        <w:rFonts w:ascii="Symbol" w:hAnsi="Symbol" w:hint="default"/>
      </w:rPr>
    </w:lvl>
    <w:lvl w:ilvl="1" w:tplc="B9F44C9A">
      <w:start w:val="1"/>
      <w:numFmt w:val="bullet"/>
      <w:lvlText w:val=""/>
      <w:lvlJc w:val="left"/>
      <w:pPr>
        <w:ind w:left="1440" w:hanging="360"/>
      </w:pPr>
      <w:rPr>
        <w:rFonts w:ascii="Symbol" w:hAnsi="Symbol" w:hint="default"/>
      </w:rPr>
    </w:lvl>
    <w:lvl w:ilvl="2" w:tplc="3CB43D9E">
      <w:start w:val="1"/>
      <w:numFmt w:val="bullet"/>
      <w:lvlText w:val=""/>
      <w:lvlJc w:val="left"/>
      <w:pPr>
        <w:ind w:left="2160" w:hanging="360"/>
      </w:pPr>
      <w:rPr>
        <w:rFonts w:ascii="Wingdings" w:hAnsi="Wingdings" w:hint="default"/>
      </w:rPr>
    </w:lvl>
    <w:lvl w:ilvl="3" w:tplc="2078EBB8">
      <w:start w:val="1"/>
      <w:numFmt w:val="bullet"/>
      <w:lvlText w:val=""/>
      <w:lvlJc w:val="left"/>
      <w:pPr>
        <w:ind w:left="2880" w:hanging="360"/>
      </w:pPr>
      <w:rPr>
        <w:rFonts w:ascii="Symbol" w:hAnsi="Symbol" w:hint="default"/>
      </w:rPr>
    </w:lvl>
    <w:lvl w:ilvl="4" w:tplc="754C80EC">
      <w:start w:val="1"/>
      <w:numFmt w:val="bullet"/>
      <w:lvlText w:val="o"/>
      <w:lvlJc w:val="left"/>
      <w:pPr>
        <w:ind w:left="3600" w:hanging="360"/>
      </w:pPr>
      <w:rPr>
        <w:rFonts w:ascii="Courier New" w:hAnsi="Courier New" w:hint="default"/>
      </w:rPr>
    </w:lvl>
    <w:lvl w:ilvl="5" w:tplc="428C6D58">
      <w:start w:val="1"/>
      <w:numFmt w:val="bullet"/>
      <w:lvlText w:val=""/>
      <w:lvlJc w:val="left"/>
      <w:pPr>
        <w:ind w:left="4320" w:hanging="360"/>
      </w:pPr>
      <w:rPr>
        <w:rFonts w:ascii="Wingdings" w:hAnsi="Wingdings" w:hint="default"/>
      </w:rPr>
    </w:lvl>
    <w:lvl w:ilvl="6" w:tplc="26DABD8A">
      <w:start w:val="1"/>
      <w:numFmt w:val="bullet"/>
      <w:lvlText w:val=""/>
      <w:lvlJc w:val="left"/>
      <w:pPr>
        <w:ind w:left="5040" w:hanging="360"/>
      </w:pPr>
      <w:rPr>
        <w:rFonts w:ascii="Symbol" w:hAnsi="Symbol" w:hint="default"/>
      </w:rPr>
    </w:lvl>
    <w:lvl w:ilvl="7" w:tplc="F892B23A">
      <w:start w:val="1"/>
      <w:numFmt w:val="bullet"/>
      <w:lvlText w:val="o"/>
      <w:lvlJc w:val="left"/>
      <w:pPr>
        <w:ind w:left="5760" w:hanging="360"/>
      </w:pPr>
      <w:rPr>
        <w:rFonts w:ascii="Courier New" w:hAnsi="Courier New" w:hint="default"/>
      </w:rPr>
    </w:lvl>
    <w:lvl w:ilvl="8" w:tplc="D18ED91A">
      <w:start w:val="1"/>
      <w:numFmt w:val="bullet"/>
      <w:lvlText w:val=""/>
      <w:lvlJc w:val="left"/>
      <w:pPr>
        <w:ind w:left="6480" w:hanging="360"/>
      </w:pPr>
      <w:rPr>
        <w:rFonts w:ascii="Wingdings" w:hAnsi="Wingdings" w:hint="default"/>
      </w:rPr>
    </w:lvl>
  </w:abstractNum>
  <w:abstractNum w:abstractNumId="23" w15:restartNumberingAfterBreak="0">
    <w:nsid w:val="730D1C01"/>
    <w:multiLevelType w:val="hybridMultilevel"/>
    <w:tmpl w:val="0BB224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5587629"/>
    <w:multiLevelType w:val="hybridMultilevel"/>
    <w:tmpl w:val="651C7936"/>
    <w:lvl w:ilvl="0" w:tplc="FFFFFFFF">
      <w:start w:val="1"/>
      <w:numFmt w:val="decimal"/>
      <w:lvlText w:val="%1."/>
      <w:lvlJc w:val="left"/>
      <w:pPr>
        <w:ind w:left="0" w:hanging="360"/>
      </w:pPr>
      <w:rPr>
        <w:rFonts w:ascii="Times New Roman" w:hAnsi="Times New Roman" w:hint="default"/>
        <w:b/>
        <w:bCs/>
        <w:color w:val="FF0000"/>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1440" w:hanging="144"/>
      </w:pPr>
      <w:rPr>
        <w:rFonts w:ascii="Courier New" w:hAnsi="Courier New" w:hint="default"/>
      </w:rPr>
    </w:lvl>
    <w:lvl w:ilvl="3" w:tplc="FFFFFFFF">
      <w:start w:val="1"/>
      <w:numFmt w:val="bullet"/>
      <w:lvlText w:val="-"/>
      <w:lvlJc w:val="left"/>
      <w:pPr>
        <w:ind w:left="2160" w:hanging="360"/>
      </w:pPr>
      <w:rPr>
        <w:rFonts w:ascii="Times New Roman" w:eastAsiaTheme="minorHAnsi" w:hAnsi="Times New Roman" w:cs="Times New Roman" w:hint="default"/>
      </w:rPr>
    </w:lvl>
    <w:lvl w:ilvl="4" w:tplc="FFFFFFFF">
      <w:numFmt w:val="bullet"/>
      <w:lvlText w:val="•"/>
      <w:lvlJc w:val="left"/>
      <w:pPr>
        <w:ind w:left="3240" w:hanging="360"/>
      </w:pPr>
      <w:rPr>
        <w:rFonts w:ascii="Times New Roman" w:eastAsiaTheme="minorHAnsi" w:hAnsi="Times New Roman" w:cs="Times New Roman" w:hint="default"/>
        <w:b/>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9EF24B5"/>
    <w:multiLevelType w:val="hybridMultilevel"/>
    <w:tmpl w:val="E6D89A02"/>
    <w:lvl w:ilvl="0" w:tplc="FFFFFFFF">
      <w:start w:val="1"/>
      <w:numFmt w:val="bullet"/>
      <w:lvlText w:val="o"/>
      <w:lvlJc w:val="left"/>
      <w:pPr>
        <w:ind w:left="504" w:hanging="144"/>
      </w:pPr>
      <w:rPr>
        <w:rFonts w:ascii="Courier New" w:hAnsi="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26" w15:restartNumberingAfterBreak="0">
    <w:nsid w:val="7B831FB1"/>
    <w:multiLevelType w:val="multilevel"/>
    <w:tmpl w:val="0A8CDC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CBC125C"/>
    <w:multiLevelType w:val="multilevel"/>
    <w:tmpl w:val="065C72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8"/>
  </w:num>
  <w:num w:numId="3">
    <w:abstractNumId w:val="24"/>
  </w:num>
  <w:num w:numId="4">
    <w:abstractNumId w:val="26"/>
  </w:num>
  <w:num w:numId="5">
    <w:abstractNumId w:val="10"/>
  </w:num>
  <w:num w:numId="6">
    <w:abstractNumId w:val="8"/>
  </w:num>
  <w:num w:numId="7">
    <w:abstractNumId w:val="9"/>
  </w:num>
  <w:num w:numId="8">
    <w:abstractNumId w:val="6"/>
  </w:num>
  <w:num w:numId="9">
    <w:abstractNumId w:val="5"/>
  </w:num>
  <w:num w:numId="10">
    <w:abstractNumId w:val="13"/>
  </w:num>
  <w:num w:numId="11">
    <w:abstractNumId w:val="27"/>
  </w:num>
  <w:num w:numId="12">
    <w:abstractNumId w:val="7"/>
  </w:num>
  <w:num w:numId="13">
    <w:abstractNumId w:val="19"/>
  </w:num>
  <w:num w:numId="14">
    <w:abstractNumId w:val="22"/>
  </w:num>
  <w:num w:numId="15">
    <w:abstractNumId w:val="2"/>
  </w:num>
  <w:num w:numId="16">
    <w:abstractNumId w:val="0"/>
  </w:num>
  <w:num w:numId="17">
    <w:abstractNumId w:val="4"/>
  </w:num>
  <w:num w:numId="18">
    <w:abstractNumId w:val="3"/>
  </w:num>
  <w:num w:numId="19">
    <w:abstractNumId w:val="17"/>
  </w:num>
  <w:num w:numId="20">
    <w:abstractNumId w:val="21"/>
  </w:num>
  <w:num w:numId="21">
    <w:abstractNumId w:val="11"/>
  </w:num>
  <w:num w:numId="22">
    <w:abstractNumId w:val="14"/>
  </w:num>
  <w:num w:numId="23">
    <w:abstractNumId w:val="16"/>
  </w:num>
  <w:num w:numId="24">
    <w:abstractNumId w:val="15"/>
  </w:num>
  <w:num w:numId="25">
    <w:abstractNumId w:val="25"/>
  </w:num>
  <w:num w:numId="26">
    <w:abstractNumId w:val="23"/>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2"/>
    <w:rsid w:val="00002CA0"/>
    <w:rsid w:val="0000445F"/>
    <w:rsid w:val="000103F1"/>
    <w:rsid w:val="00011C9E"/>
    <w:rsid w:val="000124DC"/>
    <w:rsid w:val="00015A09"/>
    <w:rsid w:val="00021CFB"/>
    <w:rsid w:val="00022DAF"/>
    <w:rsid w:val="00023A22"/>
    <w:rsid w:val="000251BF"/>
    <w:rsid w:val="00025DC8"/>
    <w:rsid w:val="00026F3F"/>
    <w:rsid w:val="00030A37"/>
    <w:rsid w:val="00031FF4"/>
    <w:rsid w:val="00032EF4"/>
    <w:rsid w:val="00036F5F"/>
    <w:rsid w:val="0004230D"/>
    <w:rsid w:val="000432FE"/>
    <w:rsid w:val="00044B82"/>
    <w:rsid w:val="000472A0"/>
    <w:rsid w:val="000527B4"/>
    <w:rsid w:val="00053836"/>
    <w:rsid w:val="00053939"/>
    <w:rsid w:val="00054B38"/>
    <w:rsid w:val="000562E2"/>
    <w:rsid w:val="00057900"/>
    <w:rsid w:val="00057C66"/>
    <w:rsid w:val="00061307"/>
    <w:rsid w:val="00063728"/>
    <w:rsid w:val="00063D9D"/>
    <w:rsid w:val="00064AD5"/>
    <w:rsid w:val="00065427"/>
    <w:rsid w:val="00065CF9"/>
    <w:rsid w:val="000666DA"/>
    <w:rsid w:val="00070122"/>
    <w:rsid w:val="00071314"/>
    <w:rsid w:val="00071A7B"/>
    <w:rsid w:val="00072808"/>
    <w:rsid w:val="00074E3B"/>
    <w:rsid w:val="00075A06"/>
    <w:rsid w:val="00075D9F"/>
    <w:rsid w:val="0008015D"/>
    <w:rsid w:val="00080C63"/>
    <w:rsid w:val="00082129"/>
    <w:rsid w:val="00084B65"/>
    <w:rsid w:val="000859E1"/>
    <w:rsid w:val="00086A26"/>
    <w:rsid w:val="00087546"/>
    <w:rsid w:val="0009354E"/>
    <w:rsid w:val="000A2300"/>
    <w:rsid w:val="000A2885"/>
    <w:rsid w:val="000A36C3"/>
    <w:rsid w:val="000A74DD"/>
    <w:rsid w:val="000B0684"/>
    <w:rsid w:val="000B07A9"/>
    <w:rsid w:val="000B162C"/>
    <w:rsid w:val="000B1DD1"/>
    <w:rsid w:val="000B4540"/>
    <w:rsid w:val="000B48EF"/>
    <w:rsid w:val="000B62B9"/>
    <w:rsid w:val="000B741A"/>
    <w:rsid w:val="000C45DD"/>
    <w:rsid w:val="000C4820"/>
    <w:rsid w:val="000C5D7E"/>
    <w:rsid w:val="000D2C80"/>
    <w:rsid w:val="000D3758"/>
    <w:rsid w:val="000D5ACB"/>
    <w:rsid w:val="000E039B"/>
    <w:rsid w:val="000E0DF8"/>
    <w:rsid w:val="000E35A1"/>
    <w:rsid w:val="000E3F53"/>
    <w:rsid w:val="000E5CE6"/>
    <w:rsid w:val="000F4372"/>
    <w:rsid w:val="000F6F1C"/>
    <w:rsid w:val="001024EB"/>
    <w:rsid w:val="00105B1B"/>
    <w:rsid w:val="00106061"/>
    <w:rsid w:val="00110A67"/>
    <w:rsid w:val="00114333"/>
    <w:rsid w:val="00120A26"/>
    <w:rsid w:val="00123007"/>
    <w:rsid w:val="001279D7"/>
    <w:rsid w:val="00130AD1"/>
    <w:rsid w:val="00131FAD"/>
    <w:rsid w:val="0013555E"/>
    <w:rsid w:val="00135B6A"/>
    <w:rsid w:val="00135D6F"/>
    <w:rsid w:val="00136CCF"/>
    <w:rsid w:val="00140A5E"/>
    <w:rsid w:val="00143292"/>
    <w:rsid w:val="00145B6E"/>
    <w:rsid w:val="00145C50"/>
    <w:rsid w:val="0015090D"/>
    <w:rsid w:val="00161987"/>
    <w:rsid w:val="001634BB"/>
    <w:rsid w:val="00163C7A"/>
    <w:rsid w:val="001700BF"/>
    <w:rsid w:val="00170ACC"/>
    <w:rsid w:val="00172D9F"/>
    <w:rsid w:val="00176F2D"/>
    <w:rsid w:val="00181394"/>
    <w:rsid w:val="001823AE"/>
    <w:rsid w:val="00183BFA"/>
    <w:rsid w:val="00183ECA"/>
    <w:rsid w:val="00184913"/>
    <w:rsid w:val="00187B0F"/>
    <w:rsid w:val="00190DB4"/>
    <w:rsid w:val="00192F2E"/>
    <w:rsid w:val="0019539A"/>
    <w:rsid w:val="001A032A"/>
    <w:rsid w:val="001A22A9"/>
    <w:rsid w:val="001A3410"/>
    <w:rsid w:val="001A3A3B"/>
    <w:rsid w:val="001A6062"/>
    <w:rsid w:val="001A7457"/>
    <w:rsid w:val="001B41FF"/>
    <w:rsid w:val="001B73D6"/>
    <w:rsid w:val="001C07C0"/>
    <w:rsid w:val="001C0D7F"/>
    <w:rsid w:val="001C267E"/>
    <w:rsid w:val="001C48CE"/>
    <w:rsid w:val="001C495E"/>
    <w:rsid w:val="001C4E8B"/>
    <w:rsid w:val="001C68DD"/>
    <w:rsid w:val="001C6F2F"/>
    <w:rsid w:val="001D02FE"/>
    <w:rsid w:val="001D692D"/>
    <w:rsid w:val="001E2C9B"/>
    <w:rsid w:val="001E2D63"/>
    <w:rsid w:val="001E43C3"/>
    <w:rsid w:val="001F02FE"/>
    <w:rsid w:val="001F493C"/>
    <w:rsid w:val="001F6404"/>
    <w:rsid w:val="0020293F"/>
    <w:rsid w:val="00203854"/>
    <w:rsid w:val="00203931"/>
    <w:rsid w:val="002068DC"/>
    <w:rsid w:val="00207967"/>
    <w:rsid w:val="002115BA"/>
    <w:rsid w:val="0021255F"/>
    <w:rsid w:val="002138EB"/>
    <w:rsid w:val="00213AA0"/>
    <w:rsid w:val="002316F3"/>
    <w:rsid w:val="0023284D"/>
    <w:rsid w:val="0023557C"/>
    <w:rsid w:val="002367B6"/>
    <w:rsid w:val="00240977"/>
    <w:rsid w:val="00240D32"/>
    <w:rsid w:val="002411A4"/>
    <w:rsid w:val="002415BF"/>
    <w:rsid w:val="0024411A"/>
    <w:rsid w:val="00254953"/>
    <w:rsid w:val="00260994"/>
    <w:rsid w:val="002609D4"/>
    <w:rsid w:val="00265B74"/>
    <w:rsid w:val="00272F9D"/>
    <w:rsid w:val="002730ED"/>
    <w:rsid w:val="00273935"/>
    <w:rsid w:val="002756E3"/>
    <w:rsid w:val="00277C19"/>
    <w:rsid w:val="00280B21"/>
    <w:rsid w:val="002835FD"/>
    <w:rsid w:val="0028458B"/>
    <w:rsid w:val="0028501B"/>
    <w:rsid w:val="00285234"/>
    <w:rsid w:val="002853AA"/>
    <w:rsid w:val="00285F60"/>
    <w:rsid w:val="002864C1"/>
    <w:rsid w:val="00286656"/>
    <w:rsid w:val="00287AED"/>
    <w:rsid w:val="002906C8"/>
    <w:rsid w:val="002927A3"/>
    <w:rsid w:val="00292E74"/>
    <w:rsid w:val="002940D3"/>
    <w:rsid w:val="00295DF6"/>
    <w:rsid w:val="002A083D"/>
    <w:rsid w:val="002A0C3D"/>
    <w:rsid w:val="002A1869"/>
    <w:rsid w:val="002A1B9A"/>
    <w:rsid w:val="002A207A"/>
    <w:rsid w:val="002A7616"/>
    <w:rsid w:val="002A7796"/>
    <w:rsid w:val="002A7D1E"/>
    <w:rsid w:val="002B0039"/>
    <w:rsid w:val="002B047E"/>
    <w:rsid w:val="002B093A"/>
    <w:rsid w:val="002B0BEB"/>
    <w:rsid w:val="002B26E2"/>
    <w:rsid w:val="002B49BE"/>
    <w:rsid w:val="002B52B0"/>
    <w:rsid w:val="002C1872"/>
    <w:rsid w:val="002C1A67"/>
    <w:rsid w:val="002C2B7E"/>
    <w:rsid w:val="002C4759"/>
    <w:rsid w:val="002C4FC6"/>
    <w:rsid w:val="002C5CF5"/>
    <w:rsid w:val="002C72F7"/>
    <w:rsid w:val="002D2C3F"/>
    <w:rsid w:val="002D2F49"/>
    <w:rsid w:val="002D37E9"/>
    <w:rsid w:val="002D3D93"/>
    <w:rsid w:val="002D3DEF"/>
    <w:rsid w:val="002D4890"/>
    <w:rsid w:val="002D4E7A"/>
    <w:rsid w:val="002D5F98"/>
    <w:rsid w:val="002D66D3"/>
    <w:rsid w:val="002E1398"/>
    <w:rsid w:val="002E15A3"/>
    <w:rsid w:val="002E3CD6"/>
    <w:rsid w:val="002E61D5"/>
    <w:rsid w:val="002E6FB5"/>
    <w:rsid w:val="002E730A"/>
    <w:rsid w:val="002F0478"/>
    <w:rsid w:val="002F0BA8"/>
    <w:rsid w:val="002F2FE9"/>
    <w:rsid w:val="002F38DF"/>
    <w:rsid w:val="002F7132"/>
    <w:rsid w:val="00303948"/>
    <w:rsid w:val="003047ED"/>
    <w:rsid w:val="00306641"/>
    <w:rsid w:val="00306B4D"/>
    <w:rsid w:val="00307AF9"/>
    <w:rsid w:val="00310C86"/>
    <w:rsid w:val="0031475F"/>
    <w:rsid w:val="003235A0"/>
    <w:rsid w:val="00323AF1"/>
    <w:rsid w:val="00324BFD"/>
    <w:rsid w:val="00325123"/>
    <w:rsid w:val="0032572E"/>
    <w:rsid w:val="003313E0"/>
    <w:rsid w:val="003339C6"/>
    <w:rsid w:val="00333D4B"/>
    <w:rsid w:val="00334539"/>
    <w:rsid w:val="00334C42"/>
    <w:rsid w:val="003555B2"/>
    <w:rsid w:val="00355D38"/>
    <w:rsid w:val="003565E4"/>
    <w:rsid w:val="0036122B"/>
    <w:rsid w:val="00362434"/>
    <w:rsid w:val="00363B17"/>
    <w:rsid w:val="00364B49"/>
    <w:rsid w:val="00366E55"/>
    <w:rsid w:val="003673C2"/>
    <w:rsid w:val="00370AFB"/>
    <w:rsid w:val="003721F4"/>
    <w:rsid w:val="00373D85"/>
    <w:rsid w:val="0037462C"/>
    <w:rsid w:val="003752CA"/>
    <w:rsid w:val="00375781"/>
    <w:rsid w:val="0037747A"/>
    <w:rsid w:val="003839A7"/>
    <w:rsid w:val="003841DB"/>
    <w:rsid w:val="00391E37"/>
    <w:rsid w:val="003943E6"/>
    <w:rsid w:val="003963CC"/>
    <w:rsid w:val="00396B02"/>
    <w:rsid w:val="003A0F5D"/>
    <w:rsid w:val="003A2845"/>
    <w:rsid w:val="003A3ACE"/>
    <w:rsid w:val="003A46C6"/>
    <w:rsid w:val="003A7315"/>
    <w:rsid w:val="003A74F9"/>
    <w:rsid w:val="003B0DE7"/>
    <w:rsid w:val="003B0F6E"/>
    <w:rsid w:val="003B2278"/>
    <w:rsid w:val="003B3CB8"/>
    <w:rsid w:val="003B6D09"/>
    <w:rsid w:val="003C19B7"/>
    <w:rsid w:val="003C4BB3"/>
    <w:rsid w:val="003C547A"/>
    <w:rsid w:val="003C54E1"/>
    <w:rsid w:val="003C550F"/>
    <w:rsid w:val="003C6DF1"/>
    <w:rsid w:val="003D26FE"/>
    <w:rsid w:val="003D4686"/>
    <w:rsid w:val="003D49E6"/>
    <w:rsid w:val="003D4B5F"/>
    <w:rsid w:val="003D4BAD"/>
    <w:rsid w:val="003D7945"/>
    <w:rsid w:val="003E063F"/>
    <w:rsid w:val="003E4884"/>
    <w:rsid w:val="003E70ED"/>
    <w:rsid w:val="003F0A5E"/>
    <w:rsid w:val="003F26F9"/>
    <w:rsid w:val="003F31EE"/>
    <w:rsid w:val="003F5755"/>
    <w:rsid w:val="003F57FD"/>
    <w:rsid w:val="004045F7"/>
    <w:rsid w:val="0041174C"/>
    <w:rsid w:val="00411D1B"/>
    <w:rsid w:val="00412C30"/>
    <w:rsid w:val="00414ECE"/>
    <w:rsid w:val="00415170"/>
    <w:rsid w:val="00421DCA"/>
    <w:rsid w:val="00422169"/>
    <w:rsid w:val="00422CD0"/>
    <w:rsid w:val="00423C22"/>
    <w:rsid w:val="00424DFE"/>
    <w:rsid w:val="004265EA"/>
    <w:rsid w:val="004279D4"/>
    <w:rsid w:val="00435312"/>
    <w:rsid w:val="004377AA"/>
    <w:rsid w:val="0044001E"/>
    <w:rsid w:val="00440CE2"/>
    <w:rsid w:val="00441757"/>
    <w:rsid w:val="00444DFD"/>
    <w:rsid w:val="0044621A"/>
    <w:rsid w:val="0045387A"/>
    <w:rsid w:val="004563F7"/>
    <w:rsid w:val="00457881"/>
    <w:rsid w:val="00465C82"/>
    <w:rsid w:val="004707D0"/>
    <w:rsid w:val="00471FF2"/>
    <w:rsid w:val="004720DD"/>
    <w:rsid w:val="0047644C"/>
    <w:rsid w:val="0048447A"/>
    <w:rsid w:val="004853ED"/>
    <w:rsid w:val="00486ECD"/>
    <w:rsid w:val="00491414"/>
    <w:rsid w:val="004934B1"/>
    <w:rsid w:val="00493F49"/>
    <w:rsid w:val="0049484C"/>
    <w:rsid w:val="004948C7"/>
    <w:rsid w:val="0049498C"/>
    <w:rsid w:val="004953BF"/>
    <w:rsid w:val="00495D71"/>
    <w:rsid w:val="0049625B"/>
    <w:rsid w:val="004963D1"/>
    <w:rsid w:val="004A15AF"/>
    <w:rsid w:val="004A50F8"/>
    <w:rsid w:val="004A52F2"/>
    <w:rsid w:val="004B21F6"/>
    <w:rsid w:val="004B2706"/>
    <w:rsid w:val="004B61C4"/>
    <w:rsid w:val="004B71CB"/>
    <w:rsid w:val="004B75BA"/>
    <w:rsid w:val="004C0889"/>
    <w:rsid w:val="004C360D"/>
    <w:rsid w:val="004C468E"/>
    <w:rsid w:val="004C6FD1"/>
    <w:rsid w:val="004C794C"/>
    <w:rsid w:val="004D0294"/>
    <w:rsid w:val="004D0BB1"/>
    <w:rsid w:val="004D5641"/>
    <w:rsid w:val="004E4DBB"/>
    <w:rsid w:val="004E5EEA"/>
    <w:rsid w:val="004E606D"/>
    <w:rsid w:val="004F1604"/>
    <w:rsid w:val="004F1A15"/>
    <w:rsid w:val="004F2C9B"/>
    <w:rsid w:val="00500251"/>
    <w:rsid w:val="00502065"/>
    <w:rsid w:val="00511A2D"/>
    <w:rsid w:val="005121BD"/>
    <w:rsid w:val="00512F1C"/>
    <w:rsid w:val="005228FA"/>
    <w:rsid w:val="00523A24"/>
    <w:rsid w:val="0052599D"/>
    <w:rsid w:val="00533E47"/>
    <w:rsid w:val="00537EEC"/>
    <w:rsid w:val="00537F83"/>
    <w:rsid w:val="0054102B"/>
    <w:rsid w:val="00550056"/>
    <w:rsid w:val="0055031A"/>
    <w:rsid w:val="0055099E"/>
    <w:rsid w:val="005516F8"/>
    <w:rsid w:val="00552B16"/>
    <w:rsid w:val="005539C3"/>
    <w:rsid w:val="00557716"/>
    <w:rsid w:val="00562102"/>
    <w:rsid w:val="00563155"/>
    <w:rsid w:val="005631E8"/>
    <w:rsid w:val="00563DA5"/>
    <w:rsid w:val="00565C9A"/>
    <w:rsid w:val="005660AE"/>
    <w:rsid w:val="005666D9"/>
    <w:rsid w:val="00570443"/>
    <w:rsid w:val="00573234"/>
    <w:rsid w:val="0057547D"/>
    <w:rsid w:val="005764C6"/>
    <w:rsid w:val="00580A67"/>
    <w:rsid w:val="00580C6C"/>
    <w:rsid w:val="00581203"/>
    <w:rsid w:val="00581B10"/>
    <w:rsid w:val="00583B6E"/>
    <w:rsid w:val="0058482F"/>
    <w:rsid w:val="00587CE6"/>
    <w:rsid w:val="005926C2"/>
    <w:rsid w:val="00593A56"/>
    <w:rsid w:val="00593E67"/>
    <w:rsid w:val="005947E4"/>
    <w:rsid w:val="00595B09"/>
    <w:rsid w:val="00595D82"/>
    <w:rsid w:val="00598572"/>
    <w:rsid w:val="005A4133"/>
    <w:rsid w:val="005A7477"/>
    <w:rsid w:val="005A9687"/>
    <w:rsid w:val="005B4EA3"/>
    <w:rsid w:val="005C5EB9"/>
    <w:rsid w:val="005D2FC6"/>
    <w:rsid w:val="005D3683"/>
    <w:rsid w:val="005D5BF0"/>
    <w:rsid w:val="005D7103"/>
    <w:rsid w:val="005E28A4"/>
    <w:rsid w:val="005E35D0"/>
    <w:rsid w:val="005F03D1"/>
    <w:rsid w:val="005F2FA3"/>
    <w:rsid w:val="005F31BF"/>
    <w:rsid w:val="005F402E"/>
    <w:rsid w:val="005F6437"/>
    <w:rsid w:val="005F6DC2"/>
    <w:rsid w:val="00601143"/>
    <w:rsid w:val="00606CF7"/>
    <w:rsid w:val="0060736A"/>
    <w:rsid w:val="00607E81"/>
    <w:rsid w:val="00611C95"/>
    <w:rsid w:val="00614386"/>
    <w:rsid w:val="006155DD"/>
    <w:rsid w:val="0061583A"/>
    <w:rsid w:val="006160E6"/>
    <w:rsid w:val="00620CD1"/>
    <w:rsid w:val="00622A28"/>
    <w:rsid w:val="006233FA"/>
    <w:rsid w:val="00623792"/>
    <w:rsid w:val="00625422"/>
    <w:rsid w:val="00630BD2"/>
    <w:rsid w:val="006318FF"/>
    <w:rsid w:val="006321D8"/>
    <w:rsid w:val="006371AF"/>
    <w:rsid w:val="006417F1"/>
    <w:rsid w:val="00642C83"/>
    <w:rsid w:val="00643862"/>
    <w:rsid w:val="0064468E"/>
    <w:rsid w:val="00644770"/>
    <w:rsid w:val="00644CBF"/>
    <w:rsid w:val="006515C3"/>
    <w:rsid w:val="00652A26"/>
    <w:rsid w:val="0065537F"/>
    <w:rsid w:val="0067614C"/>
    <w:rsid w:val="006776AA"/>
    <w:rsid w:val="006776D9"/>
    <w:rsid w:val="006824A9"/>
    <w:rsid w:val="00682567"/>
    <w:rsid w:val="00684854"/>
    <w:rsid w:val="0068542C"/>
    <w:rsid w:val="00686DC7"/>
    <w:rsid w:val="006877DF"/>
    <w:rsid w:val="0069094D"/>
    <w:rsid w:val="00692C03"/>
    <w:rsid w:val="0069577C"/>
    <w:rsid w:val="006A2D8E"/>
    <w:rsid w:val="006A3943"/>
    <w:rsid w:val="006A5C80"/>
    <w:rsid w:val="006A5C99"/>
    <w:rsid w:val="006B06A2"/>
    <w:rsid w:val="006B12BE"/>
    <w:rsid w:val="006B3D93"/>
    <w:rsid w:val="006B60EE"/>
    <w:rsid w:val="006B680D"/>
    <w:rsid w:val="006C01E7"/>
    <w:rsid w:val="006C26C8"/>
    <w:rsid w:val="006C3CFC"/>
    <w:rsid w:val="006C54C1"/>
    <w:rsid w:val="006C6461"/>
    <w:rsid w:val="006D0E20"/>
    <w:rsid w:val="006D369A"/>
    <w:rsid w:val="006D6F5D"/>
    <w:rsid w:val="006E0064"/>
    <w:rsid w:val="006E1B85"/>
    <w:rsid w:val="006E3407"/>
    <w:rsid w:val="006E686C"/>
    <w:rsid w:val="006E79C9"/>
    <w:rsid w:val="006F365E"/>
    <w:rsid w:val="006F5DC0"/>
    <w:rsid w:val="006F6345"/>
    <w:rsid w:val="006F7FD6"/>
    <w:rsid w:val="007010CE"/>
    <w:rsid w:val="00701F54"/>
    <w:rsid w:val="0070201D"/>
    <w:rsid w:val="00702CEF"/>
    <w:rsid w:val="00704DAD"/>
    <w:rsid w:val="00706862"/>
    <w:rsid w:val="00707011"/>
    <w:rsid w:val="00710E31"/>
    <w:rsid w:val="00712158"/>
    <w:rsid w:val="007135A5"/>
    <w:rsid w:val="007152F9"/>
    <w:rsid w:val="00715584"/>
    <w:rsid w:val="00716988"/>
    <w:rsid w:val="0072039A"/>
    <w:rsid w:val="007233A7"/>
    <w:rsid w:val="007234B3"/>
    <w:rsid w:val="00724F49"/>
    <w:rsid w:val="00730538"/>
    <w:rsid w:val="007331DC"/>
    <w:rsid w:val="00734871"/>
    <w:rsid w:val="00735EA0"/>
    <w:rsid w:val="00736956"/>
    <w:rsid w:val="00736ACD"/>
    <w:rsid w:val="00740FE9"/>
    <w:rsid w:val="0074202E"/>
    <w:rsid w:val="00745ED9"/>
    <w:rsid w:val="00746884"/>
    <w:rsid w:val="00746B38"/>
    <w:rsid w:val="00757151"/>
    <w:rsid w:val="00760F69"/>
    <w:rsid w:val="00761527"/>
    <w:rsid w:val="007640D7"/>
    <w:rsid w:val="00765A99"/>
    <w:rsid w:val="0076700A"/>
    <w:rsid w:val="0077236B"/>
    <w:rsid w:val="007748AF"/>
    <w:rsid w:val="00776FAE"/>
    <w:rsid w:val="007778F0"/>
    <w:rsid w:val="00780216"/>
    <w:rsid w:val="00781854"/>
    <w:rsid w:val="0078295F"/>
    <w:rsid w:val="00783525"/>
    <w:rsid w:val="007929E6"/>
    <w:rsid w:val="007952DE"/>
    <w:rsid w:val="0079599A"/>
    <w:rsid w:val="007965D0"/>
    <w:rsid w:val="00797150"/>
    <w:rsid w:val="0079E89A"/>
    <w:rsid w:val="007A390F"/>
    <w:rsid w:val="007A5214"/>
    <w:rsid w:val="007A6740"/>
    <w:rsid w:val="007A7FCF"/>
    <w:rsid w:val="007B008D"/>
    <w:rsid w:val="007B0456"/>
    <w:rsid w:val="007B08FF"/>
    <w:rsid w:val="007B1E31"/>
    <w:rsid w:val="007B1E70"/>
    <w:rsid w:val="007B2F3A"/>
    <w:rsid w:val="007B50C9"/>
    <w:rsid w:val="007B7238"/>
    <w:rsid w:val="007B72D3"/>
    <w:rsid w:val="007B73C3"/>
    <w:rsid w:val="007B749E"/>
    <w:rsid w:val="007C07AA"/>
    <w:rsid w:val="007C3C0A"/>
    <w:rsid w:val="007C57C4"/>
    <w:rsid w:val="007D4062"/>
    <w:rsid w:val="007D560F"/>
    <w:rsid w:val="007D6114"/>
    <w:rsid w:val="007E01A0"/>
    <w:rsid w:val="007E636D"/>
    <w:rsid w:val="007E667B"/>
    <w:rsid w:val="007E6EF5"/>
    <w:rsid w:val="007E703A"/>
    <w:rsid w:val="007F1297"/>
    <w:rsid w:val="007F1972"/>
    <w:rsid w:val="007F2B54"/>
    <w:rsid w:val="007F6072"/>
    <w:rsid w:val="007F7C65"/>
    <w:rsid w:val="008012A0"/>
    <w:rsid w:val="00801B37"/>
    <w:rsid w:val="008079B5"/>
    <w:rsid w:val="00813B95"/>
    <w:rsid w:val="00821653"/>
    <w:rsid w:val="00823A3F"/>
    <w:rsid w:val="00824A9C"/>
    <w:rsid w:val="008256D1"/>
    <w:rsid w:val="0082645A"/>
    <w:rsid w:val="00826492"/>
    <w:rsid w:val="00827564"/>
    <w:rsid w:val="00827FCB"/>
    <w:rsid w:val="008326B6"/>
    <w:rsid w:val="008334F7"/>
    <w:rsid w:val="00833695"/>
    <w:rsid w:val="00834C64"/>
    <w:rsid w:val="00836B32"/>
    <w:rsid w:val="0084278F"/>
    <w:rsid w:val="00843EC9"/>
    <w:rsid w:val="00844829"/>
    <w:rsid w:val="00846AB9"/>
    <w:rsid w:val="00846DA8"/>
    <w:rsid w:val="00847419"/>
    <w:rsid w:val="00851B84"/>
    <w:rsid w:val="00851BBA"/>
    <w:rsid w:val="00853B72"/>
    <w:rsid w:val="00855395"/>
    <w:rsid w:val="00857373"/>
    <w:rsid w:val="00857612"/>
    <w:rsid w:val="00857A18"/>
    <w:rsid w:val="008609AA"/>
    <w:rsid w:val="008675F5"/>
    <w:rsid w:val="00870577"/>
    <w:rsid w:val="00870957"/>
    <w:rsid w:val="008715D0"/>
    <w:rsid w:val="00871849"/>
    <w:rsid w:val="00873EAA"/>
    <w:rsid w:val="0087684F"/>
    <w:rsid w:val="008774E0"/>
    <w:rsid w:val="00881C26"/>
    <w:rsid w:val="00886F17"/>
    <w:rsid w:val="00890453"/>
    <w:rsid w:val="00890CF4"/>
    <w:rsid w:val="008921D0"/>
    <w:rsid w:val="00894E84"/>
    <w:rsid w:val="008951B1"/>
    <w:rsid w:val="00895780"/>
    <w:rsid w:val="00895EBE"/>
    <w:rsid w:val="00897434"/>
    <w:rsid w:val="00897814"/>
    <w:rsid w:val="00897DE7"/>
    <w:rsid w:val="008A7F20"/>
    <w:rsid w:val="008A7F55"/>
    <w:rsid w:val="008B0A37"/>
    <w:rsid w:val="008B16FB"/>
    <w:rsid w:val="008B2214"/>
    <w:rsid w:val="008B2E31"/>
    <w:rsid w:val="008B462E"/>
    <w:rsid w:val="008B4660"/>
    <w:rsid w:val="008C16F8"/>
    <w:rsid w:val="008C1A3A"/>
    <w:rsid w:val="008C1F79"/>
    <w:rsid w:val="008C46F1"/>
    <w:rsid w:val="008C7F2E"/>
    <w:rsid w:val="008D3E37"/>
    <w:rsid w:val="008D5999"/>
    <w:rsid w:val="008E0776"/>
    <w:rsid w:val="008E11F9"/>
    <w:rsid w:val="008E1629"/>
    <w:rsid w:val="008E2825"/>
    <w:rsid w:val="008E3659"/>
    <w:rsid w:val="008E41F2"/>
    <w:rsid w:val="008E450E"/>
    <w:rsid w:val="008E50D7"/>
    <w:rsid w:val="008E63D9"/>
    <w:rsid w:val="008F09ED"/>
    <w:rsid w:val="008F13B0"/>
    <w:rsid w:val="008F158B"/>
    <w:rsid w:val="008F1CFD"/>
    <w:rsid w:val="008F2A13"/>
    <w:rsid w:val="008F2C80"/>
    <w:rsid w:val="008F4680"/>
    <w:rsid w:val="00901C75"/>
    <w:rsid w:val="009040B6"/>
    <w:rsid w:val="00905425"/>
    <w:rsid w:val="00905672"/>
    <w:rsid w:val="00906877"/>
    <w:rsid w:val="00907213"/>
    <w:rsid w:val="00907AD6"/>
    <w:rsid w:val="00910556"/>
    <w:rsid w:val="00910D0F"/>
    <w:rsid w:val="00913F1A"/>
    <w:rsid w:val="00920BC9"/>
    <w:rsid w:val="00921725"/>
    <w:rsid w:val="009246DF"/>
    <w:rsid w:val="00924A6C"/>
    <w:rsid w:val="0092511F"/>
    <w:rsid w:val="00926831"/>
    <w:rsid w:val="009319E4"/>
    <w:rsid w:val="00931C56"/>
    <w:rsid w:val="00933F47"/>
    <w:rsid w:val="00935084"/>
    <w:rsid w:val="00935400"/>
    <w:rsid w:val="00940240"/>
    <w:rsid w:val="009407B4"/>
    <w:rsid w:val="009421D8"/>
    <w:rsid w:val="00942AB1"/>
    <w:rsid w:val="00943275"/>
    <w:rsid w:val="0094578C"/>
    <w:rsid w:val="00946732"/>
    <w:rsid w:val="00951799"/>
    <w:rsid w:val="009521BD"/>
    <w:rsid w:val="00954DAB"/>
    <w:rsid w:val="00955A8F"/>
    <w:rsid w:val="00961258"/>
    <w:rsid w:val="00961860"/>
    <w:rsid w:val="00961891"/>
    <w:rsid w:val="00962CA0"/>
    <w:rsid w:val="00970BC8"/>
    <w:rsid w:val="009726AB"/>
    <w:rsid w:val="00972DC0"/>
    <w:rsid w:val="0097346C"/>
    <w:rsid w:val="00973685"/>
    <w:rsid w:val="00976550"/>
    <w:rsid w:val="009861F6"/>
    <w:rsid w:val="009867C6"/>
    <w:rsid w:val="00992029"/>
    <w:rsid w:val="009925A7"/>
    <w:rsid w:val="00992ADB"/>
    <w:rsid w:val="00993FA2"/>
    <w:rsid w:val="009A0E93"/>
    <w:rsid w:val="009A2236"/>
    <w:rsid w:val="009A2323"/>
    <w:rsid w:val="009A4FB6"/>
    <w:rsid w:val="009A5232"/>
    <w:rsid w:val="009A6081"/>
    <w:rsid w:val="009A67ED"/>
    <w:rsid w:val="009B616E"/>
    <w:rsid w:val="009B6352"/>
    <w:rsid w:val="009C1B9B"/>
    <w:rsid w:val="009C569E"/>
    <w:rsid w:val="009C5CFF"/>
    <w:rsid w:val="009C7E46"/>
    <w:rsid w:val="009D41EE"/>
    <w:rsid w:val="009D7A6E"/>
    <w:rsid w:val="009E21C0"/>
    <w:rsid w:val="009E4A16"/>
    <w:rsid w:val="009E5377"/>
    <w:rsid w:val="009E548D"/>
    <w:rsid w:val="009E5FD9"/>
    <w:rsid w:val="009E7A0C"/>
    <w:rsid w:val="009F240A"/>
    <w:rsid w:val="009F2F74"/>
    <w:rsid w:val="009F41D1"/>
    <w:rsid w:val="009F555B"/>
    <w:rsid w:val="009F59AE"/>
    <w:rsid w:val="009F7FA4"/>
    <w:rsid w:val="00A03ABE"/>
    <w:rsid w:val="00A04785"/>
    <w:rsid w:val="00A05A7B"/>
    <w:rsid w:val="00A11FC9"/>
    <w:rsid w:val="00A13F73"/>
    <w:rsid w:val="00A1533E"/>
    <w:rsid w:val="00A2026C"/>
    <w:rsid w:val="00A21653"/>
    <w:rsid w:val="00A22E58"/>
    <w:rsid w:val="00A23E0F"/>
    <w:rsid w:val="00A24F51"/>
    <w:rsid w:val="00A30ED2"/>
    <w:rsid w:val="00A310F6"/>
    <w:rsid w:val="00A3225D"/>
    <w:rsid w:val="00A35864"/>
    <w:rsid w:val="00A35A86"/>
    <w:rsid w:val="00A400BF"/>
    <w:rsid w:val="00A4080B"/>
    <w:rsid w:val="00A45111"/>
    <w:rsid w:val="00A45CCF"/>
    <w:rsid w:val="00A4725D"/>
    <w:rsid w:val="00A50260"/>
    <w:rsid w:val="00A51419"/>
    <w:rsid w:val="00A52384"/>
    <w:rsid w:val="00A54401"/>
    <w:rsid w:val="00A54494"/>
    <w:rsid w:val="00A5494F"/>
    <w:rsid w:val="00A54BE9"/>
    <w:rsid w:val="00A570FE"/>
    <w:rsid w:val="00A604E7"/>
    <w:rsid w:val="00A6192C"/>
    <w:rsid w:val="00A62FCE"/>
    <w:rsid w:val="00A63AEE"/>
    <w:rsid w:val="00A6447B"/>
    <w:rsid w:val="00A64E44"/>
    <w:rsid w:val="00A65739"/>
    <w:rsid w:val="00A6733F"/>
    <w:rsid w:val="00A67FEF"/>
    <w:rsid w:val="00A7290D"/>
    <w:rsid w:val="00A745A2"/>
    <w:rsid w:val="00A7482B"/>
    <w:rsid w:val="00A80C44"/>
    <w:rsid w:val="00A82015"/>
    <w:rsid w:val="00A8268B"/>
    <w:rsid w:val="00A831C6"/>
    <w:rsid w:val="00A8446F"/>
    <w:rsid w:val="00A85C8E"/>
    <w:rsid w:val="00A8792A"/>
    <w:rsid w:val="00A87C15"/>
    <w:rsid w:val="00A908C1"/>
    <w:rsid w:val="00A94C7D"/>
    <w:rsid w:val="00A96D10"/>
    <w:rsid w:val="00AA1760"/>
    <w:rsid w:val="00AA2053"/>
    <w:rsid w:val="00AA20D5"/>
    <w:rsid w:val="00AA2454"/>
    <w:rsid w:val="00AA2E71"/>
    <w:rsid w:val="00AA7BED"/>
    <w:rsid w:val="00AB04A6"/>
    <w:rsid w:val="00AB04FA"/>
    <w:rsid w:val="00AB4C75"/>
    <w:rsid w:val="00AB66CE"/>
    <w:rsid w:val="00AC0738"/>
    <w:rsid w:val="00AC42B7"/>
    <w:rsid w:val="00AC4C4D"/>
    <w:rsid w:val="00AC625C"/>
    <w:rsid w:val="00AC7B32"/>
    <w:rsid w:val="00AD094A"/>
    <w:rsid w:val="00AD2430"/>
    <w:rsid w:val="00AD2B41"/>
    <w:rsid w:val="00AD3498"/>
    <w:rsid w:val="00AD3733"/>
    <w:rsid w:val="00AD3C23"/>
    <w:rsid w:val="00AD469B"/>
    <w:rsid w:val="00AD4E5D"/>
    <w:rsid w:val="00AD4FC3"/>
    <w:rsid w:val="00AE1AE9"/>
    <w:rsid w:val="00AE48EF"/>
    <w:rsid w:val="00AE5C50"/>
    <w:rsid w:val="00AE63A9"/>
    <w:rsid w:val="00AE74C8"/>
    <w:rsid w:val="00AE77C3"/>
    <w:rsid w:val="00AF10CD"/>
    <w:rsid w:val="00AF18AD"/>
    <w:rsid w:val="00AF34B2"/>
    <w:rsid w:val="00AF618B"/>
    <w:rsid w:val="00AF6A68"/>
    <w:rsid w:val="00B0527E"/>
    <w:rsid w:val="00B0535B"/>
    <w:rsid w:val="00B10292"/>
    <w:rsid w:val="00B10440"/>
    <w:rsid w:val="00B10B85"/>
    <w:rsid w:val="00B116BF"/>
    <w:rsid w:val="00B1405A"/>
    <w:rsid w:val="00B1631F"/>
    <w:rsid w:val="00B17081"/>
    <w:rsid w:val="00B20B2C"/>
    <w:rsid w:val="00B23D5A"/>
    <w:rsid w:val="00B2693C"/>
    <w:rsid w:val="00B301F4"/>
    <w:rsid w:val="00B30C44"/>
    <w:rsid w:val="00B322FE"/>
    <w:rsid w:val="00B323BA"/>
    <w:rsid w:val="00B40265"/>
    <w:rsid w:val="00B45A19"/>
    <w:rsid w:val="00B53C50"/>
    <w:rsid w:val="00B54EE1"/>
    <w:rsid w:val="00B562E1"/>
    <w:rsid w:val="00B56730"/>
    <w:rsid w:val="00B56AC4"/>
    <w:rsid w:val="00B604CD"/>
    <w:rsid w:val="00B60C0E"/>
    <w:rsid w:val="00B60EC7"/>
    <w:rsid w:val="00B63700"/>
    <w:rsid w:val="00B64B99"/>
    <w:rsid w:val="00B64E20"/>
    <w:rsid w:val="00B66175"/>
    <w:rsid w:val="00B6696E"/>
    <w:rsid w:val="00B67DEB"/>
    <w:rsid w:val="00B72E22"/>
    <w:rsid w:val="00B7581D"/>
    <w:rsid w:val="00B810E6"/>
    <w:rsid w:val="00B85F5C"/>
    <w:rsid w:val="00B87330"/>
    <w:rsid w:val="00B877B8"/>
    <w:rsid w:val="00B90DA8"/>
    <w:rsid w:val="00B9378E"/>
    <w:rsid w:val="00BA0554"/>
    <w:rsid w:val="00BA2997"/>
    <w:rsid w:val="00BA4B1C"/>
    <w:rsid w:val="00BA637F"/>
    <w:rsid w:val="00BA68D9"/>
    <w:rsid w:val="00BA6DD4"/>
    <w:rsid w:val="00BB18C7"/>
    <w:rsid w:val="00BB2228"/>
    <w:rsid w:val="00BB4AFD"/>
    <w:rsid w:val="00BB62E5"/>
    <w:rsid w:val="00BB7F41"/>
    <w:rsid w:val="00BC018C"/>
    <w:rsid w:val="00BC2784"/>
    <w:rsid w:val="00BC4994"/>
    <w:rsid w:val="00BC7829"/>
    <w:rsid w:val="00BD01D4"/>
    <w:rsid w:val="00BD0293"/>
    <w:rsid w:val="00BD0943"/>
    <w:rsid w:val="00BD0ABE"/>
    <w:rsid w:val="00BD0BCF"/>
    <w:rsid w:val="00BD56F9"/>
    <w:rsid w:val="00BE0446"/>
    <w:rsid w:val="00BE0E3A"/>
    <w:rsid w:val="00BE3231"/>
    <w:rsid w:val="00BE3533"/>
    <w:rsid w:val="00BE50D5"/>
    <w:rsid w:val="00BE53B1"/>
    <w:rsid w:val="00BE58CC"/>
    <w:rsid w:val="00BE68A0"/>
    <w:rsid w:val="00BE6E18"/>
    <w:rsid w:val="00BE718F"/>
    <w:rsid w:val="00BF419B"/>
    <w:rsid w:val="00BF63A7"/>
    <w:rsid w:val="00BF78A9"/>
    <w:rsid w:val="00C00E26"/>
    <w:rsid w:val="00C00FBE"/>
    <w:rsid w:val="00C015D2"/>
    <w:rsid w:val="00C01667"/>
    <w:rsid w:val="00C02311"/>
    <w:rsid w:val="00C05F69"/>
    <w:rsid w:val="00C1003E"/>
    <w:rsid w:val="00C126FF"/>
    <w:rsid w:val="00C13CD9"/>
    <w:rsid w:val="00C17203"/>
    <w:rsid w:val="00C2014C"/>
    <w:rsid w:val="00C22ADD"/>
    <w:rsid w:val="00C301FA"/>
    <w:rsid w:val="00C31299"/>
    <w:rsid w:val="00C33AFD"/>
    <w:rsid w:val="00C34156"/>
    <w:rsid w:val="00C34371"/>
    <w:rsid w:val="00C40B36"/>
    <w:rsid w:val="00C421EB"/>
    <w:rsid w:val="00C474F4"/>
    <w:rsid w:val="00C53C3E"/>
    <w:rsid w:val="00C54CDF"/>
    <w:rsid w:val="00C54F33"/>
    <w:rsid w:val="00C600E0"/>
    <w:rsid w:val="00C635D6"/>
    <w:rsid w:val="00C64FAC"/>
    <w:rsid w:val="00C65F5B"/>
    <w:rsid w:val="00C67E2D"/>
    <w:rsid w:val="00C70C57"/>
    <w:rsid w:val="00C713E1"/>
    <w:rsid w:val="00C72B93"/>
    <w:rsid w:val="00C73C72"/>
    <w:rsid w:val="00C742A8"/>
    <w:rsid w:val="00C74DF5"/>
    <w:rsid w:val="00C91160"/>
    <w:rsid w:val="00C912A6"/>
    <w:rsid w:val="00C91FDB"/>
    <w:rsid w:val="00C96654"/>
    <w:rsid w:val="00C96ECD"/>
    <w:rsid w:val="00C96FEA"/>
    <w:rsid w:val="00C970A9"/>
    <w:rsid w:val="00C97E7F"/>
    <w:rsid w:val="00CA18D2"/>
    <w:rsid w:val="00CA2026"/>
    <w:rsid w:val="00CA2647"/>
    <w:rsid w:val="00CA4123"/>
    <w:rsid w:val="00CA58C8"/>
    <w:rsid w:val="00CA5FCD"/>
    <w:rsid w:val="00CB0E7D"/>
    <w:rsid w:val="00CB15FC"/>
    <w:rsid w:val="00CB2439"/>
    <w:rsid w:val="00CB3180"/>
    <w:rsid w:val="00CB35AE"/>
    <w:rsid w:val="00CB42F1"/>
    <w:rsid w:val="00CB4C0B"/>
    <w:rsid w:val="00CB55CE"/>
    <w:rsid w:val="00CBFC66"/>
    <w:rsid w:val="00CC0614"/>
    <w:rsid w:val="00CC0FC3"/>
    <w:rsid w:val="00CC18EA"/>
    <w:rsid w:val="00CC7F52"/>
    <w:rsid w:val="00CD1D60"/>
    <w:rsid w:val="00CD491A"/>
    <w:rsid w:val="00CD4A67"/>
    <w:rsid w:val="00CD4D73"/>
    <w:rsid w:val="00CD621A"/>
    <w:rsid w:val="00CD73A2"/>
    <w:rsid w:val="00CE1AF0"/>
    <w:rsid w:val="00CE328F"/>
    <w:rsid w:val="00CE5332"/>
    <w:rsid w:val="00CF115A"/>
    <w:rsid w:val="00CF3DB6"/>
    <w:rsid w:val="00CF5740"/>
    <w:rsid w:val="00CF6633"/>
    <w:rsid w:val="00D02740"/>
    <w:rsid w:val="00D10EB6"/>
    <w:rsid w:val="00D10ECA"/>
    <w:rsid w:val="00D111B4"/>
    <w:rsid w:val="00D12E19"/>
    <w:rsid w:val="00D17543"/>
    <w:rsid w:val="00D213B4"/>
    <w:rsid w:val="00D21851"/>
    <w:rsid w:val="00D22076"/>
    <w:rsid w:val="00D243A5"/>
    <w:rsid w:val="00D26152"/>
    <w:rsid w:val="00D26F04"/>
    <w:rsid w:val="00D32D5C"/>
    <w:rsid w:val="00D36786"/>
    <w:rsid w:val="00D40FEC"/>
    <w:rsid w:val="00D434D4"/>
    <w:rsid w:val="00D45115"/>
    <w:rsid w:val="00D51672"/>
    <w:rsid w:val="00D52BB8"/>
    <w:rsid w:val="00D54B1C"/>
    <w:rsid w:val="00D554D7"/>
    <w:rsid w:val="00D563AC"/>
    <w:rsid w:val="00D57AA0"/>
    <w:rsid w:val="00D60368"/>
    <w:rsid w:val="00D60A50"/>
    <w:rsid w:val="00D6197F"/>
    <w:rsid w:val="00D63468"/>
    <w:rsid w:val="00D65710"/>
    <w:rsid w:val="00D71DE0"/>
    <w:rsid w:val="00D732FD"/>
    <w:rsid w:val="00D73A13"/>
    <w:rsid w:val="00D756AC"/>
    <w:rsid w:val="00D759D3"/>
    <w:rsid w:val="00D75AD0"/>
    <w:rsid w:val="00D7613D"/>
    <w:rsid w:val="00D8589D"/>
    <w:rsid w:val="00D8720F"/>
    <w:rsid w:val="00D87B7C"/>
    <w:rsid w:val="00D87E13"/>
    <w:rsid w:val="00D90B4C"/>
    <w:rsid w:val="00D91D3F"/>
    <w:rsid w:val="00D92FFF"/>
    <w:rsid w:val="00D96C4A"/>
    <w:rsid w:val="00D97540"/>
    <w:rsid w:val="00D97A1D"/>
    <w:rsid w:val="00DA128B"/>
    <w:rsid w:val="00DA1E63"/>
    <w:rsid w:val="00DB2A3F"/>
    <w:rsid w:val="00DB6470"/>
    <w:rsid w:val="00DC3C40"/>
    <w:rsid w:val="00DC3CC3"/>
    <w:rsid w:val="00DC725C"/>
    <w:rsid w:val="00DD137A"/>
    <w:rsid w:val="00DD1550"/>
    <w:rsid w:val="00DD2731"/>
    <w:rsid w:val="00DD42AA"/>
    <w:rsid w:val="00DD5E39"/>
    <w:rsid w:val="00DD60B7"/>
    <w:rsid w:val="00DE07DF"/>
    <w:rsid w:val="00DE277A"/>
    <w:rsid w:val="00DE2D27"/>
    <w:rsid w:val="00DE7BE6"/>
    <w:rsid w:val="00DF02CA"/>
    <w:rsid w:val="00DF10C7"/>
    <w:rsid w:val="00DF3220"/>
    <w:rsid w:val="00DF327A"/>
    <w:rsid w:val="00DF3F4F"/>
    <w:rsid w:val="00DF5082"/>
    <w:rsid w:val="00DF512D"/>
    <w:rsid w:val="00DF5BF5"/>
    <w:rsid w:val="00DF7600"/>
    <w:rsid w:val="00DF7CEF"/>
    <w:rsid w:val="00DF7FE9"/>
    <w:rsid w:val="00E005E3"/>
    <w:rsid w:val="00E02AFB"/>
    <w:rsid w:val="00E045A2"/>
    <w:rsid w:val="00E056A5"/>
    <w:rsid w:val="00E06008"/>
    <w:rsid w:val="00E06800"/>
    <w:rsid w:val="00E06D67"/>
    <w:rsid w:val="00E07ED9"/>
    <w:rsid w:val="00E13CD2"/>
    <w:rsid w:val="00E14F3E"/>
    <w:rsid w:val="00E16FEF"/>
    <w:rsid w:val="00E20930"/>
    <w:rsid w:val="00E211FA"/>
    <w:rsid w:val="00E218D8"/>
    <w:rsid w:val="00E22054"/>
    <w:rsid w:val="00E23CD5"/>
    <w:rsid w:val="00E26D51"/>
    <w:rsid w:val="00E2730C"/>
    <w:rsid w:val="00E27C14"/>
    <w:rsid w:val="00E30DC3"/>
    <w:rsid w:val="00E31D08"/>
    <w:rsid w:val="00E322FA"/>
    <w:rsid w:val="00E32B75"/>
    <w:rsid w:val="00E335B0"/>
    <w:rsid w:val="00E35200"/>
    <w:rsid w:val="00E43FC7"/>
    <w:rsid w:val="00E46C4A"/>
    <w:rsid w:val="00E53F97"/>
    <w:rsid w:val="00E57798"/>
    <w:rsid w:val="00E60112"/>
    <w:rsid w:val="00E6031E"/>
    <w:rsid w:val="00E60F25"/>
    <w:rsid w:val="00E638F9"/>
    <w:rsid w:val="00E63BD8"/>
    <w:rsid w:val="00E65D3D"/>
    <w:rsid w:val="00E664F9"/>
    <w:rsid w:val="00E67800"/>
    <w:rsid w:val="00E700F8"/>
    <w:rsid w:val="00E72727"/>
    <w:rsid w:val="00E73C6D"/>
    <w:rsid w:val="00E74225"/>
    <w:rsid w:val="00E76812"/>
    <w:rsid w:val="00E77D83"/>
    <w:rsid w:val="00E814C6"/>
    <w:rsid w:val="00E85539"/>
    <w:rsid w:val="00E859AF"/>
    <w:rsid w:val="00E86D50"/>
    <w:rsid w:val="00E91165"/>
    <w:rsid w:val="00E9240A"/>
    <w:rsid w:val="00E933C2"/>
    <w:rsid w:val="00E93F63"/>
    <w:rsid w:val="00E97656"/>
    <w:rsid w:val="00EA76F6"/>
    <w:rsid w:val="00EA7746"/>
    <w:rsid w:val="00EB0FF2"/>
    <w:rsid w:val="00EB473F"/>
    <w:rsid w:val="00EB4884"/>
    <w:rsid w:val="00EB5A40"/>
    <w:rsid w:val="00EB62B5"/>
    <w:rsid w:val="00EB7326"/>
    <w:rsid w:val="00EC1D72"/>
    <w:rsid w:val="00EC5FD0"/>
    <w:rsid w:val="00EC7B7E"/>
    <w:rsid w:val="00EC7EEA"/>
    <w:rsid w:val="00ED083B"/>
    <w:rsid w:val="00ED1C06"/>
    <w:rsid w:val="00ED57C4"/>
    <w:rsid w:val="00ED6658"/>
    <w:rsid w:val="00ED6BDB"/>
    <w:rsid w:val="00ED6F24"/>
    <w:rsid w:val="00EE1291"/>
    <w:rsid w:val="00EE1A84"/>
    <w:rsid w:val="00EE1CB5"/>
    <w:rsid w:val="00EE2289"/>
    <w:rsid w:val="00EE4A9A"/>
    <w:rsid w:val="00EF1C95"/>
    <w:rsid w:val="00EF2C53"/>
    <w:rsid w:val="00EF345D"/>
    <w:rsid w:val="00F01A2C"/>
    <w:rsid w:val="00F0389A"/>
    <w:rsid w:val="00F044CB"/>
    <w:rsid w:val="00F06F8B"/>
    <w:rsid w:val="00F0712F"/>
    <w:rsid w:val="00F07374"/>
    <w:rsid w:val="00F12954"/>
    <w:rsid w:val="00F13870"/>
    <w:rsid w:val="00F179D0"/>
    <w:rsid w:val="00F17F4B"/>
    <w:rsid w:val="00F201BF"/>
    <w:rsid w:val="00F20332"/>
    <w:rsid w:val="00F2372A"/>
    <w:rsid w:val="00F248A9"/>
    <w:rsid w:val="00F24B98"/>
    <w:rsid w:val="00F24C14"/>
    <w:rsid w:val="00F2734D"/>
    <w:rsid w:val="00F3038A"/>
    <w:rsid w:val="00F316E3"/>
    <w:rsid w:val="00F33A22"/>
    <w:rsid w:val="00F34962"/>
    <w:rsid w:val="00F34EAD"/>
    <w:rsid w:val="00F350A7"/>
    <w:rsid w:val="00F40B2A"/>
    <w:rsid w:val="00F41135"/>
    <w:rsid w:val="00F42572"/>
    <w:rsid w:val="00F437DF"/>
    <w:rsid w:val="00F43951"/>
    <w:rsid w:val="00F45A9F"/>
    <w:rsid w:val="00F57B4A"/>
    <w:rsid w:val="00F57DB8"/>
    <w:rsid w:val="00F60042"/>
    <w:rsid w:val="00F603A5"/>
    <w:rsid w:val="00F625E3"/>
    <w:rsid w:val="00F64534"/>
    <w:rsid w:val="00F6467C"/>
    <w:rsid w:val="00F72513"/>
    <w:rsid w:val="00F739BC"/>
    <w:rsid w:val="00F76149"/>
    <w:rsid w:val="00F76934"/>
    <w:rsid w:val="00F76BA7"/>
    <w:rsid w:val="00F76D31"/>
    <w:rsid w:val="00F770BC"/>
    <w:rsid w:val="00F7738D"/>
    <w:rsid w:val="00F80160"/>
    <w:rsid w:val="00F8072A"/>
    <w:rsid w:val="00F833E4"/>
    <w:rsid w:val="00F84BFF"/>
    <w:rsid w:val="00F858AD"/>
    <w:rsid w:val="00F86D96"/>
    <w:rsid w:val="00F87C2E"/>
    <w:rsid w:val="00F925DC"/>
    <w:rsid w:val="00F936BB"/>
    <w:rsid w:val="00F93FD6"/>
    <w:rsid w:val="00F96091"/>
    <w:rsid w:val="00F96FBA"/>
    <w:rsid w:val="00F97571"/>
    <w:rsid w:val="00FA1A00"/>
    <w:rsid w:val="00FA1FC4"/>
    <w:rsid w:val="00FA207C"/>
    <w:rsid w:val="00FA2338"/>
    <w:rsid w:val="00FA738C"/>
    <w:rsid w:val="00FB14A1"/>
    <w:rsid w:val="00FB2F74"/>
    <w:rsid w:val="00FB3D08"/>
    <w:rsid w:val="00FB4D39"/>
    <w:rsid w:val="00FB607E"/>
    <w:rsid w:val="00FB629C"/>
    <w:rsid w:val="00FB675A"/>
    <w:rsid w:val="00FB7313"/>
    <w:rsid w:val="00FC0892"/>
    <w:rsid w:val="00FC1DBD"/>
    <w:rsid w:val="00FC5DA7"/>
    <w:rsid w:val="00FD0CE6"/>
    <w:rsid w:val="00FD101F"/>
    <w:rsid w:val="00FD651A"/>
    <w:rsid w:val="00FE030C"/>
    <w:rsid w:val="00FE76F1"/>
    <w:rsid w:val="00FF08AC"/>
    <w:rsid w:val="00FF1404"/>
    <w:rsid w:val="00FF337E"/>
    <w:rsid w:val="00FF37F2"/>
    <w:rsid w:val="00FF4368"/>
    <w:rsid w:val="00FF6C1B"/>
    <w:rsid w:val="00FF72D4"/>
    <w:rsid w:val="0101DD36"/>
    <w:rsid w:val="012630FC"/>
    <w:rsid w:val="012873AA"/>
    <w:rsid w:val="0135B87F"/>
    <w:rsid w:val="0166DFE4"/>
    <w:rsid w:val="017C430D"/>
    <w:rsid w:val="017F59C0"/>
    <w:rsid w:val="018A99CF"/>
    <w:rsid w:val="01B23AD3"/>
    <w:rsid w:val="01B411F7"/>
    <w:rsid w:val="01C29AF5"/>
    <w:rsid w:val="01E4EB93"/>
    <w:rsid w:val="01F876C7"/>
    <w:rsid w:val="02031219"/>
    <w:rsid w:val="020D307E"/>
    <w:rsid w:val="020F9B9C"/>
    <w:rsid w:val="022A6659"/>
    <w:rsid w:val="023DE790"/>
    <w:rsid w:val="026C45FA"/>
    <w:rsid w:val="027D14DC"/>
    <w:rsid w:val="02A085A7"/>
    <w:rsid w:val="02AA4B98"/>
    <w:rsid w:val="02B521EF"/>
    <w:rsid w:val="02C95458"/>
    <w:rsid w:val="02DB810C"/>
    <w:rsid w:val="02FB57B3"/>
    <w:rsid w:val="0310CC24"/>
    <w:rsid w:val="0342D661"/>
    <w:rsid w:val="036A8C3E"/>
    <w:rsid w:val="036BE26C"/>
    <w:rsid w:val="03955419"/>
    <w:rsid w:val="039C9E94"/>
    <w:rsid w:val="039D7A06"/>
    <w:rsid w:val="03A16C0A"/>
    <w:rsid w:val="03B18423"/>
    <w:rsid w:val="03B31A40"/>
    <w:rsid w:val="03C5E53D"/>
    <w:rsid w:val="03C7A187"/>
    <w:rsid w:val="03CD394F"/>
    <w:rsid w:val="03D66524"/>
    <w:rsid w:val="03D98835"/>
    <w:rsid w:val="040D8C4E"/>
    <w:rsid w:val="0423494E"/>
    <w:rsid w:val="0425F190"/>
    <w:rsid w:val="043D9A8F"/>
    <w:rsid w:val="0446479F"/>
    <w:rsid w:val="044D637E"/>
    <w:rsid w:val="0474EFE6"/>
    <w:rsid w:val="047FC4EE"/>
    <w:rsid w:val="04C2B7A8"/>
    <w:rsid w:val="04CE6FFC"/>
    <w:rsid w:val="04D629D4"/>
    <w:rsid w:val="04EAF419"/>
    <w:rsid w:val="04F10BF4"/>
    <w:rsid w:val="04FFAE2B"/>
    <w:rsid w:val="0526882B"/>
    <w:rsid w:val="0542DCE4"/>
    <w:rsid w:val="055CAAE1"/>
    <w:rsid w:val="056D7666"/>
    <w:rsid w:val="058A54B4"/>
    <w:rsid w:val="059FA391"/>
    <w:rsid w:val="05A7874C"/>
    <w:rsid w:val="05BCE358"/>
    <w:rsid w:val="05CAD445"/>
    <w:rsid w:val="05D6B74E"/>
    <w:rsid w:val="05E46F22"/>
    <w:rsid w:val="05F31C30"/>
    <w:rsid w:val="05F67011"/>
    <w:rsid w:val="0600E211"/>
    <w:rsid w:val="06077379"/>
    <w:rsid w:val="0608E294"/>
    <w:rsid w:val="0616D88F"/>
    <w:rsid w:val="061ACFD3"/>
    <w:rsid w:val="06426F85"/>
    <w:rsid w:val="0645F40A"/>
    <w:rsid w:val="0647C086"/>
    <w:rsid w:val="064B86E3"/>
    <w:rsid w:val="06562F7A"/>
    <w:rsid w:val="0668DE77"/>
    <w:rsid w:val="067FFDBB"/>
    <w:rsid w:val="06A9503D"/>
    <w:rsid w:val="06BC4B98"/>
    <w:rsid w:val="06C13909"/>
    <w:rsid w:val="06CBE11D"/>
    <w:rsid w:val="06F48C4F"/>
    <w:rsid w:val="06FCDF25"/>
    <w:rsid w:val="06FF9EA9"/>
    <w:rsid w:val="070796C7"/>
    <w:rsid w:val="071B11DD"/>
    <w:rsid w:val="0739139F"/>
    <w:rsid w:val="074C85DF"/>
    <w:rsid w:val="07845A01"/>
    <w:rsid w:val="07856BE2"/>
    <w:rsid w:val="0797D0CF"/>
    <w:rsid w:val="07A343DA"/>
    <w:rsid w:val="07AAC490"/>
    <w:rsid w:val="07FAF5A1"/>
    <w:rsid w:val="08201160"/>
    <w:rsid w:val="0820E6FA"/>
    <w:rsid w:val="0829211D"/>
    <w:rsid w:val="0848F42D"/>
    <w:rsid w:val="087E2EF3"/>
    <w:rsid w:val="08832721"/>
    <w:rsid w:val="08A2494B"/>
    <w:rsid w:val="08BAE0AB"/>
    <w:rsid w:val="08DA2CF6"/>
    <w:rsid w:val="08EC815D"/>
    <w:rsid w:val="091AEB3F"/>
    <w:rsid w:val="091B4453"/>
    <w:rsid w:val="093CEC77"/>
    <w:rsid w:val="0950B82C"/>
    <w:rsid w:val="0951737B"/>
    <w:rsid w:val="095B50DA"/>
    <w:rsid w:val="09776288"/>
    <w:rsid w:val="09C91D1B"/>
    <w:rsid w:val="09EFB384"/>
    <w:rsid w:val="09F4B7AA"/>
    <w:rsid w:val="0A06DE88"/>
    <w:rsid w:val="0A1700D2"/>
    <w:rsid w:val="0A1B601A"/>
    <w:rsid w:val="0A5B168B"/>
    <w:rsid w:val="0A7B8EEC"/>
    <w:rsid w:val="0A7C5300"/>
    <w:rsid w:val="0A9212F6"/>
    <w:rsid w:val="0AA0FED1"/>
    <w:rsid w:val="0ADFB145"/>
    <w:rsid w:val="0AE8939E"/>
    <w:rsid w:val="0AFE4CDD"/>
    <w:rsid w:val="0B054BD0"/>
    <w:rsid w:val="0B1383C3"/>
    <w:rsid w:val="0B337036"/>
    <w:rsid w:val="0B34960A"/>
    <w:rsid w:val="0BD576BA"/>
    <w:rsid w:val="0BD631AC"/>
    <w:rsid w:val="0BD82083"/>
    <w:rsid w:val="0C165B62"/>
    <w:rsid w:val="0C44EB9B"/>
    <w:rsid w:val="0C4C75EF"/>
    <w:rsid w:val="0C4ED3D6"/>
    <w:rsid w:val="0C7167A6"/>
    <w:rsid w:val="0C884B8B"/>
    <w:rsid w:val="0C967B2D"/>
    <w:rsid w:val="0C9A4C49"/>
    <w:rsid w:val="0C9D510E"/>
    <w:rsid w:val="0CC764A2"/>
    <w:rsid w:val="0CD377FF"/>
    <w:rsid w:val="0CD81FFB"/>
    <w:rsid w:val="0CD823C1"/>
    <w:rsid w:val="0CEF7A23"/>
    <w:rsid w:val="0CF48E57"/>
    <w:rsid w:val="0D1A5829"/>
    <w:rsid w:val="0D1F1B42"/>
    <w:rsid w:val="0D32F129"/>
    <w:rsid w:val="0D4ACB55"/>
    <w:rsid w:val="0D5A6690"/>
    <w:rsid w:val="0D6BFE01"/>
    <w:rsid w:val="0D7A3511"/>
    <w:rsid w:val="0DBE74FE"/>
    <w:rsid w:val="0DBFED8F"/>
    <w:rsid w:val="0DC0D200"/>
    <w:rsid w:val="0DC0F21E"/>
    <w:rsid w:val="0DC28EC9"/>
    <w:rsid w:val="0DCAAF6A"/>
    <w:rsid w:val="0DCE25E7"/>
    <w:rsid w:val="0DD865CB"/>
    <w:rsid w:val="0DE3C6E1"/>
    <w:rsid w:val="0DE72D92"/>
    <w:rsid w:val="0DE9A7D3"/>
    <w:rsid w:val="0DFADB8F"/>
    <w:rsid w:val="0DFFDB1D"/>
    <w:rsid w:val="0E0D3807"/>
    <w:rsid w:val="0E12C4D8"/>
    <w:rsid w:val="0E141A01"/>
    <w:rsid w:val="0E5AD3F5"/>
    <w:rsid w:val="0E66F60C"/>
    <w:rsid w:val="0E68ED19"/>
    <w:rsid w:val="0E710A5D"/>
    <w:rsid w:val="0E7AAB21"/>
    <w:rsid w:val="0E8FAB50"/>
    <w:rsid w:val="0EC6FEBA"/>
    <w:rsid w:val="0EFD2FC5"/>
    <w:rsid w:val="0EFE94A2"/>
    <w:rsid w:val="0F113D3A"/>
    <w:rsid w:val="0F16BCD6"/>
    <w:rsid w:val="0F1BCEBF"/>
    <w:rsid w:val="0F34668C"/>
    <w:rsid w:val="0F3F2136"/>
    <w:rsid w:val="0F595CC9"/>
    <w:rsid w:val="0F5CB5A5"/>
    <w:rsid w:val="0F7C0D87"/>
    <w:rsid w:val="0F957243"/>
    <w:rsid w:val="0FA4589A"/>
    <w:rsid w:val="0FAE5882"/>
    <w:rsid w:val="0FC3B139"/>
    <w:rsid w:val="0FC77395"/>
    <w:rsid w:val="0FCB1C10"/>
    <w:rsid w:val="0FDBAE5C"/>
    <w:rsid w:val="0FDDC0D0"/>
    <w:rsid w:val="0FE4FC9B"/>
    <w:rsid w:val="101D1FF6"/>
    <w:rsid w:val="102B7BB1"/>
    <w:rsid w:val="105E8CD2"/>
    <w:rsid w:val="1082B105"/>
    <w:rsid w:val="10AC9EAB"/>
    <w:rsid w:val="10BA1C4D"/>
    <w:rsid w:val="10C0147F"/>
    <w:rsid w:val="110201E7"/>
    <w:rsid w:val="110EA5B3"/>
    <w:rsid w:val="111213EA"/>
    <w:rsid w:val="11159AE0"/>
    <w:rsid w:val="1117C1A2"/>
    <w:rsid w:val="1129E844"/>
    <w:rsid w:val="115147B5"/>
    <w:rsid w:val="11733B4D"/>
    <w:rsid w:val="11743DF6"/>
    <w:rsid w:val="1175ED84"/>
    <w:rsid w:val="1183633A"/>
    <w:rsid w:val="1197DCA0"/>
    <w:rsid w:val="11A369F5"/>
    <w:rsid w:val="11B91115"/>
    <w:rsid w:val="11BCA9AE"/>
    <w:rsid w:val="11D05E5C"/>
    <w:rsid w:val="11D7CA53"/>
    <w:rsid w:val="11E21285"/>
    <w:rsid w:val="11E8C16E"/>
    <w:rsid w:val="11EF317B"/>
    <w:rsid w:val="120CC669"/>
    <w:rsid w:val="120DE11A"/>
    <w:rsid w:val="1214603F"/>
    <w:rsid w:val="121BD2B2"/>
    <w:rsid w:val="1223EFFC"/>
    <w:rsid w:val="124AF1F9"/>
    <w:rsid w:val="12583F49"/>
    <w:rsid w:val="128FCCF0"/>
    <w:rsid w:val="12CC545E"/>
    <w:rsid w:val="12DD155E"/>
    <w:rsid w:val="12DD9CAE"/>
    <w:rsid w:val="12E50864"/>
    <w:rsid w:val="12F3D299"/>
    <w:rsid w:val="135E8C78"/>
    <w:rsid w:val="1371B384"/>
    <w:rsid w:val="1389B653"/>
    <w:rsid w:val="13B0CE94"/>
    <w:rsid w:val="13E3F68D"/>
    <w:rsid w:val="13F101C0"/>
    <w:rsid w:val="13F5D89D"/>
    <w:rsid w:val="1405D3D4"/>
    <w:rsid w:val="14095E27"/>
    <w:rsid w:val="1415002A"/>
    <w:rsid w:val="1415B595"/>
    <w:rsid w:val="1423D8A8"/>
    <w:rsid w:val="142543AF"/>
    <w:rsid w:val="1429F306"/>
    <w:rsid w:val="1446F6B7"/>
    <w:rsid w:val="145CFADB"/>
    <w:rsid w:val="14A63658"/>
    <w:rsid w:val="14B40992"/>
    <w:rsid w:val="14BA6C84"/>
    <w:rsid w:val="14BEC254"/>
    <w:rsid w:val="14CA99A6"/>
    <w:rsid w:val="14F01A5F"/>
    <w:rsid w:val="14FED8C4"/>
    <w:rsid w:val="15010207"/>
    <w:rsid w:val="150C1CD1"/>
    <w:rsid w:val="1523336C"/>
    <w:rsid w:val="1530AB80"/>
    <w:rsid w:val="15397462"/>
    <w:rsid w:val="1569C985"/>
    <w:rsid w:val="157FC6EE"/>
    <w:rsid w:val="15819021"/>
    <w:rsid w:val="15A35591"/>
    <w:rsid w:val="15A4D018"/>
    <w:rsid w:val="15AB01CE"/>
    <w:rsid w:val="15BAB6FD"/>
    <w:rsid w:val="15BD1801"/>
    <w:rsid w:val="15BFA909"/>
    <w:rsid w:val="15D00315"/>
    <w:rsid w:val="15EE9792"/>
    <w:rsid w:val="15F5E90E"/>
    <w:rsid w:val="16335674"/>
    <w:rsid w:val="163BF222"/>
    <w:rsid w:val="168237CD"/>
    <w:rsid w:val="168F0756"/>
    <w:rsid w:val="16A0C37A"/>
    <w:rsid w:val="16C1CDEC"/>
    <w:rsid w:val="16C76A3A"/>
    <w:rsid w:val="16CE0EEB"/>
    <w:rsid w:val="16DF2829"/>
    <w:rsid w:val="16E3B5A5"/>
    <w:rsid w:val="16E767FE"/>
    <w:rsid w:val="1715C8EE"/>
    <w:rsid w:val="171A2FE9"/>
    <w:rsid w:val="171F0938"/>
    <w:rsid w:val="1728B1A4"/>
    <w:rsid w:val="172F94F0"/>
    <w:rsid w:val="173A0921"/>
    <w:rsid w:val="176A1590"/>
    <w:rsid w:val="17849719"/>
    <w:rsid w:val="1788D020"/>
    <w:rsid w:val="178A785D"/>
    <w:rsid w:val="17937041"/>
    <w:rsid w:val="17D9E87E"/>
    <w:rsid w:val="17F6CA51"/>
    <w:rsid w:val="183F4F86"/>
    <w:rsid w:val="185A6CBC"/>
    <w:rsid w:val="186A9A45"/>
    <w:rsid w:val="186B5BCF"/>
    <w:rsid w:val="18743C12"/>
    <w:rsid w:val="18886786"/>
    <w:rsid w:val="18972EC6"/>
    <w:rsid w:val="189C096F"/>
    <w:rsid w:val="18CC309A"/>
    <w:rsid w:val="18E20B18"/>
    <w:rsid w:val="19226C60"/>
    <w:rsid w:val="192C6153"/>
    <w:rsid w:val="193CE7F3"/>
    <w:rsid w:val="194515A8"/>
    <w:rsid w:val="194C944B"/>
    <w:rsid w:val="19565A90"/>
    <w:rsid w:val="196E0478"/>
    <w:rsid w:val="197AE7FB"/>
    <w:rsid w:val="19A138F5"/>
    <w:rsid w:val="19AE5916"/>
    <w:rsid w:val="19B70B70"/>
    <w:rsid w:val="19E408F2"/>
    <w:rsid w:val="19F4F6B0"/>
    <w:rsid w:val="1A3647AE"/>
    <w:rsid w:val="1A486389"/>
    <w:rsid w:val="1A50E78E"/>
    <w:rsid w:val="1A731652"/>
    <w:rsid w:val="1AA71A55"/>
    <w:rsid w:val="1AB01457"/>
    <w:rsid w:val="1ACB3928"/>
    <w:rsid w:val="1B118940"/>
    <w:rsid w:val="1B1A5E82"/>
    <w:rsid w:val="1B38EA26"/>
    <w:rsid w:val="1B41C6D4"/>
    <w:rsid w:val="1B894F0C"/>
    <w:rsid w:val="1BBA4844"/>
    <w:rsid w:val="1BBD2776"/>
    <w:rsid w:val="1BEE307C"/>
    <w:rsid w:val="1C0051A4"/>
    <w:rsid w:val="1C062531"/>
    <w:rsid w:val="1C0C1FAB"/>
    <w:rsid w:val="1C6D9849"/>
    <w:rsid w:val="1C893E4E"/>
    <w:rsid w:val="1C99D4F2"/>
    <w:rsid w:val="1C9D5BF7"/>
    <w:rsid w:val="1C9DEBA8"/>
    <w:rsid w:val="1CADD056"/>
    <w:rsid w:val="1CB1694B"/>
    <w:rsid w:val="1CB30E27"/>
    <w:rsid w:val="1CBDE2B8"/>
    <w:rsid w:val="1CCF5FEF"/>
    <w:rsid w:val="1CD56110"/>
    <w:rsid w:val="1CD8D9B7"/>
    <w:rsid w:val="1CD910A5"/>
    <w:rsid w:val="1D098602"/>
    <w:rsid w:val="1D14B582"/>
    <w:rsid w:val="1D1814B2"/>
    <w:rsid w:val="1D1A2F29"/>
    <w:rsid w:val="1D1CA308"/>
    <w:rsid w:val="1D28E5FC"/>
    <w:rsid w:val="1D368384"/>
    <w:rsid w:val="1D3F2391"/>
    <w:rsid w:val="1D44C5CB"/>
    <w:rsid w:val="1D5B36FD"/>
    <w:rsid w:val="1D5E0570"/>
    <w:rsid w:val="1D7D50CD"/>
    <w:rsid w:val="1D92F859"/>
    <w:rsid w:val="1D9EBD5D"/>
    <w:rsid w:val="1DF4F6C8"/>
    <w:rsid w:val="1E03ADA9"/>
    <w:rsid w:val="1E15D7D2"/>
    <w:rsid w:val="1E48F8CC"/>
    <w:rsid w:val="1E71B2BE"/>
    <w:rsid w:val="1E78A574"/>
    <w:rsid w:val="1EA8B9F5"/>
    <w:rsid w:val="1ED2A345"/>
    <w:rsid w:val="1ED5E1B9"/>
    <w:rsid w:val="1EE310AC"/>
    <w:rsid w:val="1EE66808"/>
    <w:rsid w:val="1EE71D04"/>
    <w:rsid w:val="1EEC3167"/>
    <w:rsid w:val="1EECE10C"/>
    <w:rsid w:val="1F00A3E5"/>
    <w:rsid w:val="1F146A71"/>
    <w:rsid w:val="1F1A4893"/>
    <w:rsid w:val="1F277563"/>
    <w:rsid w:val="1F289235"/>
    <w:rsid w:val="1F38BE00"/>
    <w:rsid w:val="1F397A6D"/>
    <w:rsid w:val="1F436AC9"/>
    <w:rsid w:val="1F47B625"/>
    <w:rsid w:val="1F551E86"/>
    <w:rsid w:val="1F5F0CB1"/>
    <w:rsid w:val="1F7B50A9"/>
    <w:rsid w:val="1F7D47A5"/>
    <w:rsid w:val="1F7D985E"/>
    <w:rsid w:val="1F82F081"/>
    <w:rsid w:val="1FA6582C"/>
    <w:rsid w:val="1FB677FF"/>
    <w:rsid w:val="1FD887B8"/>
    <w:rsid w:val="1FF50F7F"/>
    <w:rsid w:val="1FFC6142"/>
    <w:rsid w:val="20007FA5"/>
    <w:rsid w:val="2049F090"/>
    <w:rsid w:val="204F6EE7"/>
    <w:rsid w:val="209AE22E"/>
    <w:rsid w:val="20B9C670"/>
    <w:rsid w:val="20FCFEDB"/>
    <w:rsid w:val="21103227"/>
    <w:rsid w:val="213B48A9"/>
    <w:rsid w:val="21455BFD"/>
    <w:rsid w:val="215C8985"/>
    <w:rsid w:val="21612CCD"/>
    <w:rsid w:val="217576C1"/>
    <w:rsid w:val="2193B542"/>
    <w:rsid w:val="21CD326B"/>
    <w:rsid w:val="21EB28B1"/>
    <w:rsid w:val="21F80BBF"/>
    <w:rsid w:val="22026CC3"/>
    <w:rsid w:val="2203DC35"/>
    <w:rsid w:val="220C9145"/>
    <w:rsid w:val="22101905"/>
    <w:rsid w:val="221827DD"/>
    <w:rsid w:val="2234F259"/>
    <w:rsid w:val="22473FB0"/>
    <w:rsid w:val="22B83F5F"/>
    <w:rsid w:val="22D1098C"/>
    <w:rsid w:val="22D71ECC"/>
    <w:rsid w:val="22F71891"/>
    <w:rsid w:val="235A476D"/>
    <w:rsid w:val="235CD357"/>
    <w:rsid w:val="2385829E"/>
    <w:rsid w:val="2391EC86"/>
    <w:rsid w:val="2398AF0A"/>
    <w:rsid w:val="23A3F907"/>
    <w:rsid w:val="23A410CB"/>
    <w:rsid w:val="23A46347"/>
    <w:rsid w:val="23AB4603"/>
    <w:rsid w:val="23BB8C16"/>
    <w:rsid w:val="23CFB669"/>
    <w:rsid w:val="23D4DC86"/>
    <w:rsid w:val="2410141E"/>
    <w:rsid w:val="241AC99D"/>
    <w:rsid w:val="243ACD2C"/>
    <w:rsid w:val="243DDA9F"/>
    <w:rsid w:val="2472EF2D"/>
    <w:rsid w:val="247A332D"/>
    <w:rsid w:val="24A76661"/>
    <w:rsid w:val="24B94057"/>
    <w:rsid w:val="24D6B9BC"/>
    <w:rsid w:val="24F134FC"/>
    <w:rsid w:val="25086E5B"/>
    <w:rsid w:val="2525D6B6"/>
    <w:rsid w:val="25579604"/>
    <w:rsid w:val="255CE8B4"/>
    <w:rsid w:val="2587E787"/>
    <w:rsid w:val="258E684A"/>
    <w:rsid w:val="2596BE8D"/>
    <w:rsid w:val="259E78FC"/>
    <w:rsid w:val="25B8874E"/>
    <w:rsid w:val="25BBFA99"/>
    <w:rsid w:val="25C8DD8F"/>
    <w:rsid w:val="25E3FFED"/>
    <w:rsid w:val="26066BDB"/>
    <w:rsid w:val="260829E4"/>
    <w:rsid w:val="2609175F"/>
    <w:rsid w:val="260D7831"/>
    <w:rsid w:val="263B8A3F"/>
    <w:rsid w:val="26536562"/>
    <w:rsid w:val="26709B52"/>
    <w:rsid w:val="268BAA31"/>
    <w:rsid w:val="268E7003"/>
    <w:rsid w:val="26B63326"/>
    <w:rsid w:val="26B6B473"/>
    <w:rsid w:val="26BB97C8"/>
    <w:rsid w:val="26CF9566"/>
    <w:rsid w:val="26F48825"/>
    <w:rsid w:val="27180D09"/>
    <w:rsid w:val="271B7E5D"/>
    <w:rsid w:val="272EF54F"/>
    <w:rsid w:val="275704DB"/>
    <w:rsid w:val="275FA255"/>
    <w:rsid w:val="277A55C7"/>
    <w:rsid w:val="279257AE"/>
    <w:rsid w:val="2799365F"/>
    <w:rsid w:val="27ACF0F1"/>
    <w:rsid w:val="27C5214C"/>
    <w:rsid w:val="27D18D64"/>
    <w:rsid w:val="280AC509"/>
    <w:rsid w:val="283354C3"/>
    <w:rsid w:val="28389EBC"/>
    <w:rsid w:val="283CCD5A"/>
    <w:rsid w:val="287ED55E"/>
    <w:rsid w:val="28A88308"/>
    <w:rsid w:val="28ABBAA7"/>
    <w:rsid w:val="28B21B11"/>
    <w:rsid w:val="28BD284F"/>
    <w:rsid w:val="28FA0EF3"/>
    <w:rsid w:val="2900E315"/>
    <w:rsid w:val="29394D4B"/>
    <w:rsid w:val="293D995F"/>
    <w:rsid w:val="29470B7C"/>
    <w:rsid w:val="2954DCBD"/>
    <w:rsid w:val="296B755A"/>
    <w:rsid w:val="2995A7B9"/>
    <w:rsid w:val="29A580C5"/>
    <w:rsid w:val="29DEA77A"/>
    <w:rsid w:val="2A42E493"/>
    <w:rsid w:val="2A478B08"/>
    <w:rsid w:val="2A48DE15"/>
    <w:rsid w:val="2A48EBBD"/>
    <w:rsid w:val="2A4C5330"/>
    <w:rsid w:val="2A58F8B0"/>
    <w:rsid w:val="2A59ACCE"/>
    <w:rsid w:val="2A63B242"/>
    <w:rsid w:val="2AA53FD4"/>
    <w:rsid w:val="2AB64432"/>
    <w:rsid w:val="2AB9F26A"/>
    <w:rsid w:val="2AC31C57"/>
    <w:rsid w:val="2AC59040"/>
    <w:rsid w:val="2AD31211"/>
    <w:rsid w:val="2AF127F0"/>
    <w:rsid w:val="2B0D9B8A"/>
    <w:rsid w:val="2B355591"/>
    <w:rsid w:val="2B411ED6"/>
    <w:rsid w:val="2B43F671"/>
    <w:rsid w:val="2B554852"/>
    <w:rsid w:val="2B65BA87"/>
    <w:rsid w:val="2B71E845"/>
    <w:rsid w:val="2B943298"/>
    <w:rsid w:val="2B971718"/>
    <w:rsid w:val="2B9CAA88"/>
    <w:rsid w:val="2BB4DDC1"/>
    <w:rsid w:val="2BBA9DDA"/>
    <w:rsid w:val="2BC990FC"/>
    <w:rsid w:val="2BD95DD4"/>
    <w:rsid w:val="2C20F1F2"/>
    <w:rsid w:val="2C4CC130"/>
    <w:rsid w:val="2C65DE6D"/>
    <w:rsid w:val="2C696C84"/>
    <w:rsid w:val="2C768C00"/>
    <w:rsid w:val="2C829AA0"/>
    <w:rsid w:val="2C88DB22"/>
    <w:rsid w:val="2CD09C23"/>
    <w:rsid w:val="2CF5EFA2"/>
    <w:rsid w:val="2CF6D03A"/>
    <w:rsid w:val="2D02CAD0"/>
    <w:rsid w:val="2D14C2D8"/>
    <w:rsid w:val="2D166D36"/>
    <w:rsid w:val="2D18292A"/>
    <w:rsid w:val="2D483354"/>
    <w:rsid w:val="2D58B136"/>
    <w:rsid w:val="2D6935EB"/>
    <w:rsid w:val="2D8F2D19"/>
    <w:rsid w:val="2D966611"/>
    <w:rsid w:val="2DB51458"/>
    <w:rsid w:val="2DB905CB"/>
    <w:rsid w:val="2E02760F"/>
    <w:rsid w:val="2E053788"/>
    <w:rsid w:val="2E0D369F"/>
    <w:rsid w:val="2E15BCA1"/>
    <w:rsid w:val="2E2D9AD6"/>
    <w:rsid w:val="2E355D9A"/>
    <w:rsid w:val="2E35842B"/>
    <w:rsid w:val="2E42E832"/>
    <w:rsid w:val="2E615327"/>
    <w:rsid w:val="2E7F091C"/>
    <w:rsid w:val="2E8AE74A"/>
    <w:rsid w:val="2EA8E6F7"/>
    <w:rsid w:val="2EBCDADB"/>
    <w:rsid w:val="2ED3ACD0"/>
    <w:rsid w:val="2EEBC902"/>
    <w:rsid w:val="2EF43073"/>
    <w:rsid w:val="2F05064C"/>
    <w:rsid w:val="2F1B25CC"/>
    <w:rsid w:val="2F1B7F2D"/>
    <w:rsid w:val="2F63D8FE"/>
    <w:rsid w:val="2F899ED7"/>
    <w:rsid w:val="2F9145FF"/>
    <w:rsid w:val="2F93C05B"/>
    <w:rsid w:val="2F9D5D17"/>
    <w:rsid w:val="2FB1A367"/>
    <w:rsid w:val="2FF2F1DB"/>
    <w:rsid w:val="3032A726"/>
    <w:rsid w:val="304C5A5C"/>
    <w:rsid w:val="305F5D21"/>
    <w:rsid w:val="3068AF8A"/>
    <w:rsid w:val="3073FE25"/>
    <w:rsid w:val="30937DE0"/>
    <w:rsid w:val="30AD3222"/>
    <w:rsid w:val="30B74DD9"/>
    <w:rsid w:val="310138D9"/>
    <w:rsid w:val="3107F9F4"/>
    <w:rsid w:val="310C78E8"/>
    <w:rsid w:val="311A34FC"/>
    <w:rsid w:val="311CD636"/>
    <w:rsid w:val="31227579"/>
    <w:rsid w:val="313F8DD8"/>
    <w:rsid w:val="314ACDE7"/>
    <w:rsid w:val="3158CA22"/>
    <w:rsid w:val="315D5156"/>
    <w:rsid w:val="316444C0"/>
    <w:rsid w:val="316A7A93"/>
    <w:rsid w:val="31B3380B"/>
    <w:rsid w:val="31B854BE"/>
    <w:rsid w:val="31BB0320"/>
    <w:rsid w:val="31FEE4C0"/>
    <w:rsid w:val="323CD73B"/>
    <w:rsid w:val="323ECEBB"/>
    <w:rsid w:val="32519270"/>
    <w:rsid w:val="32529CED"/>
    <w:rsid w:val="325B1658"/>
    <w:rsid w:val="32663187"/>
    <w:rsid w:val="32819E40"/>
    <w:rsid w:val="32826208"/>
    <w:rsid w:val="32A794E8"/>
    <w:rsid w:val="32B39F73"/>
    <w:rsid w:val="32BCCC11"/>
    <w:rsid w:val="32C2C81B"/>
    <w:rsid w:val="32CC0EAA"/>
    <w:rsid w:val="32CE238E"/>
    <w:rsid w:val="32D5897C"/>
    <w:rsid w:val="32E21DC8"/>
    <w:rsid w:val="32EB7A26"/>
    <w:rsid w:val="32FB1E59"/>
    <w:rsid w:val="330D38D8"/>
    <w:rsid w:val="331343EC"/>
    <w:rsid w:val="3333A285"/>
    <w:rsid w:val="3339E22C"/>
    <w:rsid w:val="333F5946"/>
    <w:rsid w:val="33406DC2"/>
    <w:rsid w:val="334D24F1"/>
    <w:rsid w:val="335110A9"/>
    <w:rsid w:val="3354447B"/>
    <w:rsid w:val="338C17EE"/>
    <w:rsid w:val="339264B5"/>
    <w:rsid w:val="3398CE9B"/>
    <w:rsid w:val="33CB1599"/>
    <w:rsid w:val="33EA5839"/>
    <w:rsid w:val="33F2DFCC"/>
    <w:rsid w:val="33FE8B43"/>
    <w:rsid w:val="33FF0C90"/>
    <w:rsid w:val="3408226F"/>
    <w:rsid w:val="341CF3CF"/>
    <w:rsid w:val="3459BA54"/>
    <w:rsid w:val="34808C0E"/>
    <w:rsid w:val="348CB299"/>
    <w:rsid w:val="349E8F27"/>
    <w:rsid w:val="34B1CA0B"/>
    <w:rsid w:val="34D374BE"/>
    <w:rsid w:val="34ECBC8E"/>
    <w:rsid w:val="3501C2A5"/>
    <w:rsid w:val="35166C01"/>
    <w:rsid w:val="351AFE1B"/>
    <w:rsid w:val="351E285B"/>
    <w:rsid w:val="353BFFEA"/>
    <w:rsid w:val="353DD8B7"/>
    <w:rsid w:val="353F7FAB"/>
    <w:rsid w:val="3559A2E9"/>
    <w:rsid w:val="355EDC70"/>
    <w:rsid w:val="35BF699E"/>
    <w:rsid w:val="35C035E9"/>
    <w:rsid w:val="35CB0C9D"/>
    <w:rsid w:val="35D8E025"/>
    <w:rsid w:val="35EDE789"/>
    <w:rsid w:val="35FB1551"/>
    <w:rsid w:val="361E6A65"/>
    <w:rsid w:val="3627C928"/>
    <w:rsid w:val="3629AE24"/>
    <w:rsid w:val="36CCD1C2"/>
    <w:rsid w:val="36D2896D"/>
    <w:rsid w:val="36FE550D"/>
    <w:rsid w:val="370F062A"/>
    <w:rsid w:val="3712AEA5"/>
    <w:rsid w:val="3719CBA2"/>
    <w:rsid w:val="3723D0CC"/>
    <w:rsid w:val="37343A42"/>
    <w:rsid w:val="37521216"/>
    <w:rsid w:val="375A30E7"/>
    <w:rsid w:val="375B39FF"/>
    <w:rsid w:val="37762B58"/>
    <w:rsid w:val="377EC4F4"/>
    <w:rsid w:val="37861861"/>
    <w:rsid w:val="3797514D"/>
    <w:rsid w:val="37A740FD"/>
    <w:rsid w:val="37A80A4B"/>
    <w:rsid w:val="37B07416"/>
    <w:rsid w:val="37D8D5B7"/>
    <w:rsid w:val="37F5A616"/>
    <w:rsid w:val="3808BFF4"/>
    <w:rsid w:val="3838FEC0"/>
    <w:rsid w:val="384482B3"/>
    <w:rsid w:val="385F2FD4"/>
    <w:rsid w:val="385FEFEA"/>
    <w:rsid w:val="386972E7"/>
    <w:rsid w:val="387AA3C0"/>
    <w:rsid w:val="38B271B3"/>
    <w:rsid w:val="38BF7C74"/>
    <w:rsid w:val="38C4C401"/>
    <w:rsid w:val="38CA1130"/>
    <w:rsid w:val="39028C7C"/>
    <w:rsid w:val="390F620F"/>
    <w:rsid w:val="396C526B"/>
    <w:rsid w:val="399DE6DD"/>
    <w:rsid w:val="39ADB6F1"/>
    <w:rsid w:val="39CE0824"/>
    <w:rsid w:val="39D44DD4"/>
    <w:rsid w:val="39D88BFE"/>
    <w:rsid w:val="3A00EE41"/>
    <w:rsid w:val="3A1149DA"/>
    <w:rsid w:val="3A153904"/>
    <w:rsid w:val="3A35CCEA"/>
    <w:rsid w:val="3A397937"/>
    <w:rsid w:val="3A3D05A7"/>
    <w:rsid w:val="3A4A08B8"/>
    <w:rsid w:val="3A5A4A3B"/>
    <w:rsid w:val="3A70D74F"/>
    <w:rsid w:val="3A9AA321"/>
    <w:rsid w:val="3A9BECC7"/>
    <w:rsid w:val="3AA17754"/>
    <w:rsid w:val="3AADE96A"/>
    <w:rsid w:val="3ACD94DA"/>
    <w:rsid w:val="3AD04834"/>
    <w:rsid w:val="3B531BB1"/>
    <w:rsid w:val="3B602F72"/>
    <w:rsid w:val="3B6799B7"/>
    <w:rsid w:val="3B778649"/>
    <w:rsid w:val="3BAD1D1C"/>
    <w:rsid w:val="3BB889C9"/>
    <w:rsid w:val="3BB94C38"/>
    <w:rsid w:val="3BE0370E"/>
    <w:rsid w:val="3C073093"/>
    <w:rsid w:val="3C288086"/>
    <w:rsid w:val="3C2EFC9B"/>
    <w:rsid w:val="3C4A32F1"/>
    <w:rsid w:val="3C5BEC02"/>
    <w:rsid w:val="3C69EE70"/>
    <w:rsid w:val="3C69FB49"/>
    <w:rsid w:val="3C7ABD95"/>
    <w:rsid w:val="3C7AFA21"/>
    <w:rsid w:val="3CA06CCE"/>
    <w:rsid w:val="3CC0725D"/>
    <w:rsid w:val="3CC79C15"/>
    <w:rsid w:val="3D02F589"/>
    <w:rsid w:val="3D3B9672"/>
    <w:rsid w:val="3DA2B8E9"/>
    <w:rsid w:val="3DA300F4"/>
    <w:rsid w:val="3DAF9B4E"/>
    <w:rsid w:val="3DC5AC4D"/>
    <w:rsid w:val="3DCFFE30"/>
    <w:rsid w:val="3DF0DA12"/>
    <w:rsid w:val="3DF56A40"/>
    <w:rsid w:val="3E09FE4C"/>
    <w:rsid w:val="3E1B787A"/>
    <w:rsid w:val="3E1DA15C"/>
    <w:rsid w:val="3E2CBC67"/>
    <w:rsid w:val="3E327F98"/>
    <w:rsid w:val="3E3A43C5"/>
    <w:rsid w:val="3E3CA4C7"/>
    <w:rsid w:val="3E591638"/>
    <w:rsid w:val="3E718FCF"/>
    <w:rsid w:val="3E76E20C"/>
    <w:rsid w:val="3E962093"/>
    <w:rsid w:val="3E9C459C"/>
    <w:rsid w:val="3E9FBBC7"/>
    <w:rsid w:val="3EB328A2"/>
    <w:rsid w:val="3ED24969"/>
    <w:rsid w:val="3EE254FF"/>
    <w:rsid w:val="3EE4BAFD"/>
    <w:rsid w:val="3F08C164"/>
    <w:rsid w:val="3F113C91"/>
    <w:rsid w:val="3F181F25"/>
    <w:rsid w:val="3F48A9EA"/>
    <w:rsid w:val="3F656C18"/>
    <w:rsid w:val="3F6B3167"/>
    <w:rsid w:val="3F6B916E"/>
    <w:rsid w:val="3F84C67E"/>
    <w:rsid w:val="3F850FF6"/>
    <w:rsid w:val="3FA15EA6"/>
    <w:rsid w:val="3FB22CDA"/>
    <w:rsid w:val="3FE655E7"/>
    <w:rsid w:val="3FE6BBA2"/>
    <w:rsid w:val="40074F8B"/>
    <w:rsid w:val="40181E1F"/>
    <w:rsid w:val="401B96B4"/>
    <w:rsid w:val="4066027E"/>
    <w:rsid w:val="409DF996"/>
    <w:rsid w:val="40B38DB4"/>
    <w:rsid w:val="40C9AE5B"/>
    <w:rsid w:val="40FE9E05"/>
    <w:rsid w:val="410EB7DD"/>
    <w:rsid w:val="4136AF40"/>
    <w:rsid w:val="41716F21"/>
    <w:rsid w:val="417CBBEB"/>
    <w:rsid w:val="417F64D5"/>
    <w:rsid w:val="41807302"/>
    <w:rsid w:val="4185A1A8"/>
    <w:rsid w:val="41A3D3BC"/>
    <w:rsid w:val="41D50AB6"/>
    <w:rsid w:val="41D783C7"/>
    <w:rsid w:val="41E8C149"/>
    <w:rsid w:val="41EBB342"/>
    <w:rsid w:val="42049A0C"/>
    <w:rsid w:val="4216ED78"/>
    <w:rsid w:val="4235497E"/>
    <w:rsid w:val="424C5D0F"/>
    <w:rsid w:val="425DFA36"/>
    <w:rsid w:val="425F4846"/>
    <w:rsid w:val="4266022D"/>
    <w:rsid w:val="4268B61F"/>
    <w:rsid w:val="42ACEFBB"/>
    <w:rsid w:val="42B6B40D"/>
    <w:rsid w:val="42DDCDF8"/>
    <w:rsid w:val="42E601AC"/>
    <w:rsid w:val="42E8905E"/>
    <w:rsid w:val="42F2B0E9"/>
    <w:rsid w:val="4300FCC0"/>
    <w:rsid w:val="4308B106"/>
    <w:rsid w:val="432D7179"/>
    <w:rsid w:val="43610B9B"/>
    <w:rsid w:val="43677B09"/>
    <w:rsid w:val="436BBAB0"/>
    <w:rsid w:val="4382800E"/>
    <w:rsid w:val="4398EB03"/>
    <w:rsid w:val="43A7D5A5"/>
    <w:rsid w:val="43AAE267"/>
    <w:rsid w:val="44058F4F"/>
    <w:rsid w:val="44113167"/>
    <w:rsid w:val="44396AA0"/>
    <w:rsid w:val="44413DA7"/>
    <w:rsid w:val="44467810"/>
    <w:rsid w:val="445A20CE"/>
    <w:rsid w:val="446306F0"/>
    <w:rsid w:val="44751665"/>
    <w:rsid w:val="44A87601"/>
    <w:rsid w:val="44BDA185"/>
    <w:rsid w:val="44C95A89"/>
    <w:rsid w:val="44D10D6D"/>
    <w:rsid w:val="44E64297"/>
    <w:rsid w:val="45077B7A"/>
    <w:rsid w:val="450F7FE6"/>
    <w:rsid w:val="455ABCFD"/>
    <w:rsid w:val="45C61335"/>
    <w:rsid w:val="45DE2418"/>
    <w:rsid w:val="461004CD"/>
    <w:rsid w:val="46156EBA"/>
    <w:rsid w:val="461B1347"/>
    <w:rsid w:val="461ED232"/>
    <w:rsid w:val="462E9717"/>
    <w:rsid w:val="464CC17A"/>
    <w:rsid w:val="4670FE7A"/>
    <w:rsid w:val="46738398"/>
    <w:rsid w:val="467D7C92"/>
    <w:rsid w:val="46E24F5F"/>
    <w:rsid w:val="46E59DF3"/>
    <w:rsid w:val="46F14344"/>
    <w:rsid w:val="470B064E"/>
    <w:rsid w:val="470F303B"/>
    <w:rsid w:val="47166041"/>
    <w:rsid w:val="471CA5F1"/>
    <w:rsid w:val="471DFC1F"/>
    <w:rsid w:val="472FF19A"/>
    <w:rsid w:val="47426C69"/>
    <w:rsid w:val="47563768"/>
    <w:rsid w:val="476C5902"/>
    <w:rsid w:val="476CF35B"/>
    <w:rsid w:val="477DB581"/>
    <w:rsid w:val="47815682"/>
    <w:rsid w:val="47A97275"/>
    <w:rsid w:val="480612FC"/>
    <w:rsid w:val="4809D487"/>
    <w:rsid w:val="482E9BB8"/>
    <w:rsid w:val="4835E024"/>
    <w:rsid w:val="4864D442"/>
    <w:rsid w:val="48762438"/>
    <w:rsid w:val="48C4AF2C"/>
    <w:rsid w:val="48D71B0F"/>
    <w:rsid w:val="48DFD996"/>
    <w:rsid w:val="490B8F28"/>
    <w:rsid w:val="4926F001"/>
    <w:rsid w:val="4937824D"/>
    <w:rsid w:val="493F319B"/>
    <w:rsid w:val="496135DC"/>
    <w:rsid w:val="496E9435"/>
    <w:rsid w:val="49A1E35D"/>
    <w:rsid w:val="49D72DF7"/>
    <w:rsid w:val="49DB751A"/>
    <w:rsid w:val="49E19E24"/>
    <w:rsid w:val="49FF058F"/>
    <w:rsid w:val="4A0EB84C"/>
    <w:rsid w:val="4A2B3DF2"/>
    <w:rsid w:val="4A37DEED"/>
    <w:rsid w:val="4A4DC169"/>
    <w:rsid w:val="4A53D3EE"/>
    <w:rsid w:val="4A5589C7"/>
    <w:rsid w:val="4A653027"/>
    <w:rsid w:val="4A7A343C"/>
    <w:rsid w:val="4A8B624A"/>
    <w:rsid w:val="4A8B951B"/>
    <w:rsid w:val="4A9C71C6"/>
    <w:rsid w:val="4ACBD524"/>
    <w:rsid w:val="4AFD1E6A"/>
    <w:rsid w:val="4B115931"/>
    <w:rsid w:val="4B14E506"/>
    <w:rsid w:val="4B1F976F"/>
    <w:rsid w:val="4B689A5A"/>
    <w:rsid w:val="4B7263CF"/>
    <w:rsid w:val="4B73A567"/>
    <w:rsid w:val="4B80B81F"/>
    <w:rsid w:val="4B86F87B"/>
    <w:rsid w:val="4B99DAB6"/>
    <w:rsid w:val="4B9EE549"/>
    <w:rsid w:val="4BBDAD8B"/>
    <w:rsid w:val="4BE48F94"/>
    <w:rsid w:val="4C1DBF0F"/>
    <w:rsid w:val="4C270D9E"/>
    <w:rsid w:val="4C289AE7"/>
    <w:rsid w:val="4C2A3EC2"/>
    <w:rsid w:val="4C36ECE5"/>
    <w:rsid w:val="4C4ECF40"/>
    <w:rsid w:val="4C5D4628"/>
    <w:rsid w:val="4C74AEB4"/>
    <w:rsid w:val="4C84B03E"/>
    <w:rsid w:val="4CA11CAD"/>
    <w:rsid w:val="4CABC6FC"/>
    <w:rsid w:val="4CAD94B4"/>
    <w:rsid w:val="4CB0D20D"/>
    <w:rsid w:val="4CBEB3EB"/>
    <w:rsid w:val="4CD8439A"/>
    <w:rsid w:val="4CDD5F55"/>
    <w:rsid w:val="4CFA84F7"/>
    <w:rsid w:val="4D32F821"/>
    <w:rsid w:val="4D65AD73"/>
    <w:rsid w:val="4D6FE777"/>
    <w:rsid w:val="4D7630A2"/>
    <w:rsid w:val="4DABC2D5"/>
    <w:rsid w:val="4DB8CECC"/>
    <w:rsid w:val="4DC18788"/>
    <w:rsid w:val="4DD73758"/>
    <w:rsid w:val="4DD98BB7"/>
    <w:rsid w:val="4DEF30C5"/>
    <w:rsid w:val="4E164075"/>
    <w:rsid w:val="4E1D6999"/>
    <w:rsid w:val="4E39A604"/>
    <w:rsid w:val="4E47EFA4"/>
    <w:rsid w:val="4E602917"/>
    <w:rsid w:val="4E7D70FB"/>
    <w:rsid w:val="4E8DA4C9"/>
    <w:rsid w:val="4EA75E59"/>
    <w:rsid w:val="4EB0D1B2"/>
    <w:rsid w:val="4EBC2F9D"/>
    <w:rsid w:val="4EC7AD94"/>
    <w:rsid w:val="4ED50721"/>
    <w:rsid w:val="4EE3C36D"/>
    <w:rsid w:val="4EE8F191"/>
    <w:rsid w:val="4EF828BC"/>
    <w:rsid w:val="4F06C755"/>
    <w:rsid w:val="4F0BB7D8"/>
    <w:rsid w:val="4F44F9B5"/>
    <w:rsid w:val="4F46A82A"/>
    <w:rsid w:val="4F70C4BB"/>
    <w:rsid w:val="4F7EFC95"/>
    <w:rsid w:val="4F81FA7A"/>
    <w:rsid w:val="4FA7A063"/>
    <w:rsid w:val="4FB854EA"/>
    <w:rsid w:val="4FB8907C"/>
    <w:rsid w:val="4FC4E94B"/>
    <w:rsid w:val="4FC6415C"/>
    <w:rsid w:val="4FC907A9"/>
    <w:rsid w:val="4FF5DEEF"/>
    <w:rsid w:val="500A16AD"/>
    <w:rsid w:val="500F0754"/>
    <w:rsid w:val="501EC94B"/>
    <w:rsid w:val="504954DD"/>
    <w:rsid w:val="505C4FCE"/>
    <w:rsid w:val="5069E729"/>
    <w:rsid w:val="506AD047"/>
    <w:rsid w:val="506C4AA2"/>
    <w:rsid w:val="506EA3EB"/>
    <w:rsid w:val="508824D5"/>
    <w:rsid w:val="5092E46A"/>
    <w:rsid w:val="5095DD12"/>
    <w:rsid w:val="509A495B"/>
    <w:rsid w:val="509D5641"/>
    <w:rsid w:val="50ABA1D4"/>
    <w:rsid w:val="50BA0BD6"/>
    <w:rsid w:val="50BC58E6"/>
    <w:rsid w:val="50F121D1"/>
    <w:rsid w:val="50F4118E"/>
    <w:rsid w:val="51576F6D"/>
    <w:rsid w:val="515D9B08"/>
    <w:rsid w:val="51AA652D"/>
    <w:rsid w:val="51B6D8D5"/>
    <w:rsid w:val="51C66E36"/>
    <w:rsid w:val="51CF766D"/>
    <w:rsid w:val="51DAED55"/>
    <w:rsid w:val="521AC271"/>
    <w:rsid w:val="522634BB"/>
    <w:rsid w:val="52332273"/>
    <w:rsid w:val="523422BE"/>
    <w:rsid w:val="52742EDF"/>
    <w:rsid w:val="52786A46"/>
    <w:rsid w:val="528D6A14"/>
    <w:rsid w:val="52DBC6C2"/>
    <w:rsid w:val="52F8F4FB"/>
    <w:rsid w:val="5303B96E"/>
    <w:rsid w:val="530C4FE4"/>
    <w:rsid w:val="530D1D00"/>
    <w:rsid w:val="53186445"/>
    <w:rsid w:val="5348FB60"/>
    <w:rsid w:val="534AB06D"/>
    <w:rsid w:val="5374631B"/>
    <w:rsid w:val="5383D2E6"/>
    <w:rsid w:val="5386682D"/>
    <w:rsid w:val="538FEA71"/>
    <w:rsid w:val="53E22F17"/>
    <w:rsid w:val="53FFBC80"/>
    <w:rsid w:val="541297BE"/>
    <w:rsid w:val="5427E4F5"/>
    <w:rsid w:val="543078A8"/>
    <w:rsid w:val="547A5815"/>
    <w:rsid w:val="54971C6F"/>
    <w:rsid w:val="54B2E867"/>
    <w:rsid w:val="54BC909A"/>
    <w:rsid w:val="54C5C835"/>
    <w:rsid w:val="54D30108"/>
    <w:rsid w:val="54DF20EC"/>
    <w:rsid w:val="5508CBE6"/>
    <w:rsid w:val="550D19DD"/>
    <w:rsid w:val="551570ED"/>
    <w:rsid w:val="5531FCE6"/>
    <w:rsid w:val="553A82C4"/>
    <w:rsid w:val="55485084"/>
    <w:rsid w:val="5557F784"/>
    <w:rsid w:val="556AFA2F"/>
    <w:rsid w:val="556DF3AD"/>
    <w:rsid w:val="5576F3D5"/>
    <w:rsid w:val="558032DA"/>
    <w:rsid w:val="55A519E7"/>
    <w:rsid w:val="55AD2C5F"/>
    <w:rsid w:val="55BBEAC4"/>
    <w:rsid w:val="55C09119"/>
    <w:rsid w:val="55C19B5D"/>
    <w:rsid w:val="55DFBBE5"/>
    <w:rsid w:val="55ED8D26"/>
    <w:rsid w:val="55FE270E"/>
    <w:rsid w:val="5606CB45"/>
    <w:rsid w:val="560EE218"/>
    <w:rsid w:val="56132886"/>
    <w:rsid w:val="5627DC2B"/>
    <w:rsid w:val="56314A3A"/>
    <w:rsid w:val="5631BF51"/>
    <w:rsid w:val="56337EB8"/>
    <w:rsid w:val="563E2F95"/>
    <w:rsid w:val="5661D4CE"/>
    <w:rsid w:val="566B9FA3"/>
    <w:rsid w:val="568048FE"/>
    <w:rsid w:val="56A32B77"/>
    <w:rsid w:val="56B30FD3"/>
    <w:rsid w:val="56EB9D25"/>
    <w:rsid w:val="56EF0CB1"/>
    <w:rsid w:val="5704A3C4"/>
    <w:rsid w:val="5736B081"/>
    <w:rsid w:val="573BAC50"/>
    <w:rsid w:val="575E72F8"/>
    <w:rsid w:val="57607DB9"/>
    <w:rsid w:val="57689AB7"/>
    <w:rsid w:val="5771CC5D"/>
    <w:rsid w:val="577DA345"/>
    <w:rsid w:val="57A2F374"/>
    <w:rsid w:val="57D0F25D"/>
    <w:rsid w:val="58185C1C"/>
    <w:rsid w:val="581E7BC4"/>
    <w:rsid w:val="58342D95"/>
    <w:rsid w:val="583F0768"/>
    <w:rsid w:val="58524AE7"/>
    <w:rsid w:val="58545A3C"/>
    <w:rsid w:val="58727409"/>
    <w:rsid w:val="58766953"/>
    <w:rsid w:val="588E15F1"/>
    <w:rsid w:val="589F3EBA"/>
    <w:rsid w:val="58AC924C"/>
    <w:rsid w:val="58EC232F"/>
    <w:rsid w:val="58FC4E1A"/>
    <w:rsid w:val="58FF4B82"/>
    <w:rsid w:val="592A3AC5"/>
    <w:rsid w:val="59653FA9"/>
    <w:rsid w:val="5980C69A"/>
    <w:rsid w:val="59843983"/>
    <w:rsid w:val="598F1994"/>
    <w:rsid w:val="5998DA4B"/>
    <w:rsid w:val="599EEA47"/>
    <w:rsid w:val="59A18CC6"/>
    <w:rsid w:val="59A7EFED"/>
    <w:rsid w:val="59AC8334"/>
    <w:rsid w:val="59B54D35"/>
    <w:rsid w:val="59B78C32"/>
    <w:rsid w:val="59E21BC9"/>
    <w:rsid w:val="59E6690B"/>
    <w:rsid w:val="59F0A192"/>
    <w:rsid w:val="59FCB381"/>
    <w:rsid w:val="5A15DF92"/>
    <w:rsid w:val="5A1863D3"/>
    <w:rsid w:val="5A21D727"/>
    <w:rsid w:val="5A42DD14"/>
    <w:rsid w:val="5A5113EF"/>
    <w:rsid w:val="5A5E9CF8"/>
    <w:rsid w:val="5A64C4AC"/>
    <w:rsid w:val="5A7DFE1C"/>
    <w:rsid w:val="5A84BE47"/>
    <w:rsid w:val="5A8E9485"/>
    <w:rsid w:val="5A981E7B"/>
    <w:rsid w:val="5A9CCF09"/>
    <w:rsid w:val="5AA5B5F2"/>
    <w:rsid w:val="5AB32D08"/>
    <w:rsid w:val="5AF30C82"/>
    <w:rsid w:val="5AF78734"/>
    <w:rsid w:val="5AFDA5AC"/>
    <w:rsid w:val="5AFF03A7"/>
    <w:rsid w:val="5B2337F0"/>
    <w:rsid w:val="5B27D0A9"/>
    <w:rsid w:val="5B39A85E"/>
    <w:rsid w:val="5B3DC708"/>
    <w:rsid w:val="5B6127DE"/>
    <w:rsid w:val="5B639365"/>
    <w:rsid w:val="5B6C7E82"/>
    <w:rsid w:val="5B6C8E52"/>
    <w:rsid w:val="5B77E0CE"/>
    <w:rsid w:val="5B8E472F"/>
    <w:rsid w:val="5B9410EA"/>
    <w:rsid w:val="5BBB88EE"/>
    <w:rsid w:val="5BD4CE72"/>
    <w:rsid w:val="5BDCDC86"/>
    <w:rsid w:val="5BF1E9EC"/>
    <w:rsid w:val="5BF91998"/>
    <w:rsid w:val="5BFF2A06"/>
    <w:rsid w:val="5C4E62EB"/>
    <w:rsid w:val="5C4EFD69"/>
    <w:rsid w:val="5C4F2DDC"/>
    <w:rsid w:val="5C5ADF88"/>
    <w:rsid w:val="5C8EEC07"/>
    <w:rsid w:val="5CA193AB"/>
    <w:rsid w:val="5CA2994C"/>
    <w:rsid w:val="5CAE8E1E"/>
    <w:rsid w:val="5CB3FB48"/>
    <w:rsid w:val="5CB4AE63"/>
    <w:rsid w:val="5CBB7868"/>
    <w:rsid w:val="5CD4644A"/>
    <w:rsid w:val="5CE8CEE1"/>
    <w:rsid w:val="5D139914"/>
    <w:rsid w:val="5D182158"/>
    <w:rsid w:val="5D310A14"/>
    <w:rsid w:val="5D3DF7A6"/>
    <w:rsid w:val="5D73157F"/>
    <w:rsid w:val="5D8E973E"/>
    <w:rsid w:val="5DA6EB43"/>
    <w:rsid w:val="5DAB8748"/>
    <w:rsid w:val="5DBE67C0"/>
    <w:rsid w:val="5DF7D220"/>
    <w:rsid w:val="5E23558D"/>
    <w:rsid w:val="5E2609D7"/>
    <w:rsid w:val="5E279867"/>
    <w:rsid w:val="5E50203E"/>
    <w:rsid w:val="5E6B7437"/>
    <w:rsid w:val="5E79FD53"/>
    <w:rsid w:val="5EA0A3B1"/>
    <w:rsid w:val="5EB18560"/>
    <w:rsid w:val="5F07964D"/>
    <w:rsid w:val="5F091FA4"/>
    <w:rsid w:val="5F0E9CE4"/>
    <w:rsid w:val="5F3A7D96"/>
    <w:rsid w:val="5F47DF67"/>
    <w:rsid w:val="5F561FC4"/>
    <w:rsid w:val="5F6B8F9E"/>
    <w:rsid w:val="5F90A4F9"/>
    <w:rsid w:val="5F91F1C6"/>
    <w:rsid w:val="5F94CA95"/>
    <w:rsid w:val="5FD1424D"/>
    <w:rsid w:val="5FDDBEF0"/>
    <w:rsid w:val="5FE0D52C"/>
    <w:rsid w:val="60001EC7"/>
    <w:rsid w:val="60212DB9"/>
    <w:rsid w:val="603F85E6"/>
    <w:rsid w:val="605B377E"/>
    <w:rsid w:val="60A05A77"/>
    <w:rsid w:val="60A5EC0A"/>
    <w:rsid w:val="6106DC54"/>
    <w:rsid w:val="612D6155"/>
    <w:rsid w:val="6137EB9E"/>
    <w:rsid w:val="6138AE2E"/>
    <w:rsid w:val="615AC665"/>
    <w:rsid w:val="6172B5AA"/>
    <w:rsid w:val="617512D6"/>
    <w:rsid w:val="618CA5EA"/>
    <w:rsid w:val="61EBD499"/>
    <w:rsid w:val="61F50FA1"/>
    <w:rsid w:val="61F9F62F"/>
    <w:rsid w:val="6204E8B7"/>
    <w:rsid w:val="623D2956"/>
    <w:rsid w:val="623E187C"/>
    <w:rsid w:val="624E0D88"/>
    <w:rsid w:val="624FA742"/>
    <w:rsid w:val="62796E35"/>
    <w:rsid w:val="62998F4F"/>
    <w:rsid w:val="629CCACB"/>
    <w:rsid w:val="62A4FCFB"/>
    <w:rsid w:val="62CAA758"/>
    <w:rsid w:val="62F1E82E"/>
    <w:rsid w:val="62FACC21"/>
    <w:rsid w:val="6312011E"/>
    <w:rsid w:val="63120312"/>
    <w:rsid w:val="632D6A5C"/>
    <w:rsid w:val="63308B0F"/>
    <w:rsid w:val="633416FA"/>
    <w:rsid w:val="63426685"/>
    <w:rsid w:val="63437F11"/>
    <w:rsid w:val="6350CF6E"/>
    <w:rsid w:val="6355E360"/>
    <w:rsid w:val="636BE167"/>
    <w:rsid w:val="636DACBB"/>
    <w:rsid w:val="636F97C0"/>
    <w:rsid w:val="63AB73BD"/>
    <w:rsid w:val="63B580BF"/>
    <w:rsid w:val="63C4CD18"/>
    <w:rsid w:val="63C8FBD5"/>
    <w:rsid w:val="63CD8CAF"/>
    <w:rsid w:val="63D0846A"/>
    <w:rsid w:val="63D68D85"/>
    <w:rsid w:val="640B4665"/>
    <w:rsid w:val="644F2903"/>
    <w:rsid w:val="6452ACA4"/>
    <w:rsid w:val="64830AAC"/>
    <w:rsid w:val="64A59B96"/>
    <w:rsid w:val="64ADD373"/>
    <w:rsid w:val="64BA8F9C"/>
    <w:rsid w:val="64C5EB52"/>
    <w:rsid w:val="64CF2287"/>
    <w:rsid w:val="64DE48BC"/>
    <w:rsid w:val="64ED6EEC"/>
    <w:rsid w:val="650B8850"/>
    <w:rsid w:val="6515336E"/>
    <w:rsid w:val="65342303"/>
    <w:rsid w:val="65363547"/>
    <w:rsid w:val="6564559C"/>
    <w:rsid w:val="658411F4"/>
    <w:rsid w:val="658EA83C"/>
    <w:rsid w:val="6599A8E0"/>
    <w:rsid w:val="65A24E2C"/>
    <w:rsid w:val="65A35A81"/>
    <w:rsid w:val="65BACC26"/>
    <w:rsid w:val="65BE2909"/>
    <w:rsid w:val="65D4E50F"/>
    <w:rsid w:val="65EF3A6A"/>
    <w:rsid w:val="65F5EC62"/>
    <w:rsid w:val="65FBDC25"/>
    <w:rsid w:val="65FF6066"/>
    <w:rsid w:val="66150F2B"/>
    <w:rsid w:val="662ED45A"/>
    <w:rsid w:val="667C6D13"/>
    <w:rsid w:val="66A9DC21"/>
    <w:rsid w:val="66AF9C0A"/>
    <w:rsid w:val="66B4C880"/>
    <w:rsid w:val="66B503B0"/>
    <w:rsid w:val="66C9C9AB"/>
    <w:rsid w:val="66D9F004"/>
    <w:rsid w:val="66EA4367"/>
    <w:rsid w:val="672C558F"/>
    <w:rsid w:val="672D6451"/>
    <w:rsid w:val="674D6839"/>
    <w:rsid w:val="67505996"/>
    <w:rsid w:val="677283F8"/>
    <w:rsid w:val="67785341"/>
    <w:rsid w:val="6791BCC3"/>
    <w:rsid w:val="6795F153"/>
    <w:rsid w:val="67AC36D5"/>
    <w:rsid w:val="67BBB2BA"/>
    <w:rsid w:val="67DD39F5"/>
    <w:rsid w:val="67F31374"/>
    <w:rsid w:val="68433018"/>
    <w:rsid w:val="68452E4E"/>
    <w:rsid w:val="68468351"/>
    <w:rsid w:val="6856FFDC"/>
    <w:rsid w:val="686D2F37"/>
    <w:rsid w:val="68AD2C5B"/>
    <w:rsid w:val="68C9D520"/>
    <w:rsid w:val="68D3EE31"/>
    <w:rsid w:val="68D7A65C"/>
    <w:rsid w:val="68DA7BE7"/>
    <w:rsid w:val="68E53F33"/>
    <w:rsid w:val="69261C8D"/>
    <w:rsid w:val="692AB155"/>
    <w:rsid w:val="696B688D"/>
    <w:rsid w:val="6973E8C9"/>
    <w:rsid w:val="699D641B"/>
    <w:rsid w:val="69A07904"/>
    <w:rsid w:val="69C82E06"/>
    <w:rsid w:val="69CD5C8F"/>
    <w:rsid w:val="69EFF25A"/>
    <w:rsid w:val="6A256364"/>
    <w:rsid w:val="6A309D43"/>
    <w:rsid w:val="6A4B3BF7"/>
    <w:rsid w:val="6A5E16E4"/>
    <w:rsid w:val="6A71FA6D"/>
    <w:rsid w:val="6A7C5085"/>
    <w:rsid w:val="6A8401EF"/>
    <w:rsid w:val="6A8C682C"/>
    <w:rsid w:val="6A9E4930"/>
    <w:rsid w:val="6AC6678F"/>
    <w:rsid w:val="6ACE3708"/>
    <w:rsid w:val="6AF05158"/>
    <w:rsid w:val="6AF99AD2"/>
    <w:rsid w:val="6B16D711"/>
    <w:rsid w:val="6B450A77"/>
    <w:rsid w:val="6B4A2C58"/>
    <w:rsid w:val="6B4E76F2"/>
    <w:rsid w:val="6B5994E2"/>
    <w:rsid w:val="6BA59A18"/>
    <w:rsid w:val="6BB83899"/>
    <w:rsid w:val="6BDFC246"/>
    <w:rsid w:val="6BE4B0F1"/>
    <w:rsid w:val="6BE5910A"/>
    <w:rsid w:val="6BEA1B99"/>
    <w:rsid w:val="6BEB1A0F"/>
    <w:rsid w:val="6BF7B05E"/>
    <w:rsid w:val="6C098CCA"/>
    <w:rsid w:val="6C2C12B0"/>
    <w:rsid w:val="6C3F20D0"/>
    <w:rsid w:val="6C6E9039"/>
    <w:rsid w:val="6C79DBC5"/>
    <w:rsid w:val="6C882BFB"/>
    <w:rsid w:val="6C9B4187"/>
    <w:rsid w:val="6CE0887F"/>
    <w:rsid w:val="6CE4752F"/>
    <w:rsid w:val="6CE50991"/>
    <w:rsid w:val="6CE76022"/>
    <w:rsid w:val="6D0D9860"/>
    <w:rsid w:val="6D0E61AE"/>
    <w:rsid w:val="6D3A3770"/>
    <w:rsid w:val="6D58D40F"/>
    <w:rsid w:val="6D5A88A3"/>
    <w:rsid w:val="6D625F88"/>
    <w:rsid w:val="6D905B8B"/>
    <w:rsid w:val="6D910C0F"/>
    <w:rsid w:val="6D92E0A9"/>
    <w:rsid w:val="6D9EAE1F"/>
    <w:rsid w:val="6DB7462E"/>
    <w:rsid w:val="6DBBA2B1"/>
    <w:rsid w:val="6DBFAECD"/>
    <w:rsid w:val="6DC0E4B0"/>
    <w:rsid w:val="6DE443B0"/>
    <w:rsid w:val="6E14811E"/>
    <w:rsid w:val="6E1786E2"/>
    <w:rsid w:val="6E2DD8A9"/>
    <w:rsid w:val="6E305597"/>
    <w:rsid w:val="6E4F3471"/>
    <w:rsid w:val="6E5B0D49"/>
    <w:rsid w:val="6E6202DF"/>
    <w:rsid w:val="6E636A36"/>
    <w:rsid w:val="6E636F38"/>
    <w:rsid w:val="6E75ED5A"/>
    <w:rsid w:val="6EBBCB12"/>
    <w:rsid w:val="6EE58066"/>
    <w:rsid w:val="6EE93051"/>
    <w:rsid w:val="6F00B33E"/>
    <w:rsid w:val="6F08DE92"/>
    <w:rsid w:val="6F2A7FFC"/>
    <w:rsid w:val="6F408E07"/>
    <w:rsid w:val="6F7A3E56"/>
    <w:rsid w:val="6FB3EF3D"/>
    <w:rsid w:val="7007218C"/>
    <w:rsid w:val="701BF36D"/>
    <w:rsid w:val="7028808D"/>
    <w:rsid w:val="7028A5B3"/>
    <w:rsid w:val="705503CF"/>
    <w:rsid w:val="705CF407"/>
    <w:rsid w:val="705FCDF5"/>
    <w:rsid w:val="707C6469"/>
    <w:rsid w:val="7080B311"/>
    <w:rsid w:val="70A4AEF3"/>
    <w:rsid w:val="70A79034"/>
    <w:rsid w:val="70BAB968"/>
    <w:rsid w:val="70F3CBDA"/>
    <w:rsid w:val="711272C2"/>
    <w:rsid w:val="711628A4"/>
    <w:rsid w:val="71171AEF"/>
    <w:rsid w:val="711CE311"/>
    <w:rsid w:val="7157C1D2"/>
    <w:rsid w:val="716BD3FE"/>
    <w:rsid w:val="71859DCD"/>
    <w:rsid w:val="7188CD71"/>
    <w:rsid w:val="719AB4DF"/>
    <w:rsid w:val="71B22B51"/>
    <w:rsid w:val="71C7FBCD"/>
    <w:rsid w:val="71FE2C3D"/>
    <w:rsid w:val="720724FE"/>
    <w:rsid w:val="721B2583"/>
    <w:rsid w:val="722671E2"/>
    <w:rsid w:val="72313AA0"/>
    <w:rsid w:val="72407F54"/>
    <w:rsid w:val="7244B0FF"/>
    <w:rsid w:val="7248F365"/>
    <w:rsid w:val="7258EBC6"/>
    <w:rsid w:val="725A7B97"/>
    <w:rsid w:val="7263F643"/>
    <w:rsid w:val="7266F111"/>
    <w:rsid w:val="729DE2B5"/>
    <w:rsid w:val="72A72151"/>
    <w:rsid w:val="72A97718"/>
    <w:rsid w:val="72B68887"/>
    <w:rsid w:val="72C136D0"/>
    <w:rsid w:val="72D0111A"/>
    <w:rsid w:val="72D9E064"/>
    <w:rsid w:val="72F2C19E"/>
    <w:rsid w:val="72F31112"/>
    <w:rsid w:val="73368540"/>
    <w:rsid w:val="733916D2"/>
    <w:rsid w:val="73473D7A"/>
    <w:rsid w:val="7347B590"/>
    <w:rsid w:val="7347EFD3"/>
    <w:rsid w:val="734BC3AD"/>
    <w:rsid w:val="734DFBB2"/>
    <w:rsid w:val="734E431A"/>
    <w:rsid w:val="73ADA1CA"/>
    <w:rsid w:val="73CF0935"/>
    <w:rsid w:val="73DBEE3F"/>
    <w:rsid w:val="7442A8B6"/>
    <w:rsid w:val="74637B68"/>
    <w:rsid w:val="746FCC13"/>
    <w:rsid w:val="74795823"/>
    <w:rsid w:val="74876659"/>
    <w:rsid w:val="74B10384"/>
    <w:rsid w:val="74B2BB14"/>
    <w:rsid w:val="74D7BD2A"/>
    <w:rsid w:val="74FC2AC4"/>
    <w:rsid w:val="7511FB1C"/>
    <w:rsid w:val="7518843D"/>
    <w:rsid w:val="756660E7"/>
    <w:rsid w:val="756680D9"/>
    <w:rsid w:val="756B2F99"/>
    <w:rsid w:val="756FBD4A"/>
    <w:rsid w:val="758395BE"/>
    <w:rsid w:val="758E55E6"/>
    <w:rsid w:val="759E91D3"/>
    <w:rsid w:val="75A49F5E"/>
    <w:rsid w:val="75C16BD1"/>
    <w:rsid w:val="75D4DA4D"/>
    <w:rsid w:val="75D72572"/>
    <w:rsid w:val="75DE935F"/>
    <w:rsid w:val="75DFCE7C"/>
    <w:rsid w:val="75FA71DD"/>
    <w:rsid w:val="76194878"/>
    <w:rsid w:val="761C464E"/>
    <w:rsid w:val="7654A719"/>
    <w:rsid w:val="7669D4CA"/>
    <w:rsid w:val="7698EEA8"/>
    <w:rsid w:val="76BA7789"/>
    <w:rsid w:val="76CCF4AC"/>
    <w:rsid w:val="7710349C"/>
    <w:rsid w:val="771468F8"/>
    <w:rsid w:val="77328392"/>
    <w:rsid w:val="7738EE59"/>
    <w:rsid w:val="773ACE4F"/>
    <w:rsid w:val="77468E5B"/>
    <w:rsid w:val="777D30DF"/>
    <w:rsid w:val="77859CE0"/>
    <w:rsid w:val="7792DD06"/>
    <w:rsid w:val="7796BB72"/>
    <w:rsid w:val="779FCA5D"/>
    <w:rsid w:val="77B0F9ED"/>
    <w:rsid w:val="77D479C4"/>
    <w:rsid w:val="78034652"/>
    <w:rsid w:val="78162E1A"/>
    <w:rsid w:val="78216CD5"/>
    <w:rsid w:val="782BCB0D"/>
    <w:rsid w:val="784C2924"/>
    <w:rsid w:val="785F90B1"/>
    <w:rsid w:val="7861F351"/>
    <w:rsid w:val="7882076B"/>
    <w:rsid w:val="788AD76A"/>
    <w:rsid w:val="78B40F29"/>
    <w:rsid w:val="78EAE122"/>
    <w:rsid w:val="78F90C93"/>
    <w:rsid w:val="78FA1767"/>
    <w:rsid w:val="78FEF742"/>
    <w:rsid w:val="78FF4266"/>
    <w:rsid w:val="7904B4F2"/>
    <w:rsid w:val="790FE3CD"/>
    <w:rsid w:val="7921A231"/>
    <w:rsid w:val="7924ACAC"/>
    <w:rsid w:val="792B0676"/>
    <w:rsid w:val="793E7E54"/>
    <w:rsid w:val="794CCA4E"/>
    <w:rsid w:val="7950728F"/>
    <w:rsid w:val="7958414B"/>
    <w:rsid w:val="7986BA94"/>
    <w:rsid w:val="79877D20"/>
    <w:rsid w:val="799E7A8C"/>
    <w:rsid w:val="79D1BDA0"/>
    <w:rsid w:val="79E87D85"/>
    <w:rsid w:val="79F3CA5B"/>
    <w:rsid w:val="79FD819A"/>
    <w:rsid w:val="7A3EC05E"/>
    <w:rsid w:val="7A7811B5"/>
    <w:rsid w:val="7A8C313C"/>
    <w:rsid w:val="7AA2E0C0"/>
    <w:rsid w:val="7AAE2C4F"/>
    <w:rsid w:val="7ABADA2D"/>
    <w:rsid w:val="7AE2B073"/>
    <w:rsid w:val="7B152D0F"/>
    <w:rsid w:val="7B1B4E55"/>
    <w:rsid w:val="7B28D36F"/>
    <w:rsid w:val="7B30DEA7"/>
    <w:rsid w:val="7B560727"/>
    <w:rsid w:val="7B833B9C"/>
    <w:rsid w:val="7B8E1EB5"/>
    <w:rsid w:val="7B9B6243"/>
    <w:rsid w:val="7BC8F752"/>
    <w:rsid w:val="7C04F1CE"/>
    <w:rsid w:val="7C0E138B"/>
    <w:rsid w:val="7C105550"/>
    <w:rsid w:val="7C3090AF"/>
    <w:rsid w:val="7C4F8672"/>
    <w:rsid w:val="7C5AB370"/>
    <w:rsid w:val="7C624D13"/>
    <w:rsid w:val="7C74147B"/>
    <w:rsid w:val="7CBBC70E"/>
    <w:rsid w:val="7CC29673"/>
    <w:rsid w:val="7CD6D7B5"/>
    <w:rsid w:val="7CDAE4C5"/>
    <w:rsid w:val="7CE91640"/>
    <w:rsid w:val="7CF5486A"/>
    <w:rsid w:val="7CFA0699"/>
    <w:rsid w:val="7D1CC512"/>
    <w:rsid w:val="7D1F86CF"/>
    <w:rsid w:val="7D224C50"/>
    <w:rsid w:val="7D2C5F24"/>
    <w:rsid w:val="7D55EC46"/>
    <w:rsid w:val="7DACC319"/>
    <w:rsid w:val="7DB4CC4A"/>
    <w:rsid w:val="7DE2F241"/>
    <w:rsid w:val="7DE3AE93"/>
    <w:rsid w:val="7E073F6A"/>
    <w:rsid w:val="7E09329D"/>
    <w:rsid w:val="7E152975"/>
    <w:rsid w:val="7E189EE8"/>
    <w:rsid w:val="7E1F0F97"/>
    <w:rsid w:val="7E22F102"/>
    <w:rsid w:val="7E3D2016"/>
    <w:rsid w:val="7E78A6C0"/>
    <w:rsid w:val="7E92DE6A"/>
    <w:rsid w:val="7EA594CF"/>
    <w:rsid w:val="7EC96AD9"/>
    <w:rsid w:val="7ED4FC77"/>
    <w:rsid w:val="7EDEB3F6"/>
    <w:rsid w:val="7EE8DFDD"/>
    <w:rsid w:val="7EF45F5D"/>
    <w:rsid w:val="7EF8E9D5"/>
    <w:rsid w:val="7F059140"/>
    <w:rsid w:val="7F2AFA50"/>
    <w:rsid w:val="7F3DA12F"/>
    <w:rsid w:val="7F63A882"/>
    <w:rsid w:val="7FB1AA33"/>
    <w:rsid w:val="7FB7D0F7"/>
    <w:rsid w:val="7FB92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8F49"/>
  <w15:chartTrackingRefBased/>
  <w15:docId w15:val="{789BC109-AEF2-43D2-B3C2-67B1BD9D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9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61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5E3"/>
    <w:rPr>
      <w:color w:val="0563C1" w:themeColor="hyperlink"/>
      <w:u w:val="single"/>
    </w:rPr>
  </w:style>
  <w:style w:type="character" w:styleId="UnresolvedMention">
    <w:name w:val="Unresolved Mention"/>
    <w:basedOn w:val="DefaultParagraphFont"/>
    <w:uiPriority w:val="99"/>
    <w:unhideWhenUsed/>
    <w:rsid w:val="00E005E3"/>
    <w:rPr>
      <w:color w:val="605E5C"/>
      <w:shd w:val="clear" w:color="auto" w:fill="E1DFDD"/>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030A37"/>
    <w:pPr>
      <w:spacing w:before="100" w:beforeAutospacing="1" w:after="100" w:afterAutospacing="1" w:line="240" w:lineRule="auto"/>
      <w:ind w:left="720"/>
      <w:contextualSpacing/>
    </w:pPr>
    <w:rPr>
      <w:rFonts w:ascii="Times New Roman" w:hAnsi="Times New Roman"/>
    </w:rPr>
  </w:style>
  <w:style w:type="character" w:customStyle="1" w:styleId="ListParagraphChar">
    <w:name w:val="List Paragraph Char"/>
    <w:aliases w:val="3 Char,Bullet 1 Char,Bullet List Char,Bullet Points Char,Colorful List - Accent 11 Char,Dot pt Char,F5 List Paragraph Char,FooterText Char,Indicator Text Char,Issue Action POC Char,List Paragraph Char Char Char Char,MAIN CONTENT Char"/>
    <w:basedOn w:val="DefaultParagraphFont"/>
    <w:link w:val="ListParagraph"/>
    <w:uiPriority w:val="34"/>
    <w:locked/>
    <w:rsid w:val="00030A37"/>
    <w:rPr>
      <w:rFonts w:ascii="Times New Roman" w:hAnsi="Times New Roman"/>
    </w:rPr>
  </w:style>
  <w:style w:type="character" w:customStyle="1" w:styleId="normaltextrun">
    <w:name w:val="normaltextrun"/>
    <w:basedOn w:val="DefaultParagraphFont"/>
    <w:rsid w:val="00E57798"/>
  </w:style>
  <w:style w:type="character" w:customStyle="1" w:styleId="contextualspellingandgrammarerror">
    <w:name w:val="contextualspellingandgrammarerror"/>
    <w:basedOn w:val="DefaultParagraphFont"/>
    <w:rsid w:val="00E57798"/>
  </w:style>
  <w:style w:type="paragraph" w:customStyle="1" w:styleId="paragraph">
    <w:name w:val="paragraph"/>
    <w:basedOn w:val="Normal"/>
    <w:rsid w:val="000B4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4540"/>
  </w:style>
  <w:style w:type="paragraph" w:styleId="Header">
    <w:name w:val="header"/>
    <w:basedOn w:val="Normal"/>
    <w:link w:val="HeaderChar"/>
    <w:uiPriority w:val="99"/>
    <w:unhideWhenUsed/>
    <w:rsid w:val="00B64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20"/>
  </w:style>
  <w:style w:type="paragraph" w:styleId="Footer">
    <w:name w:val="footer"/>
    <w:basedOn w:val="Normal"/>
    <w:link w:val="FooterChar"/>
    <w:uiPriority w:val="99"/>
    <w:unhideWhenUsed/>
    <w:rsid w:val="00B64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20"/>
  </w:style>
  <w:style w:type="table" w:styleId="TableGrid">
    <w:name w:val="Table Grid"/>
    <w:basedOn w:val="TableNormal"/>
    <w:uiPriority w:val="39"/>
    <w:rsid w:val="00B6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64E2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FootnoteText">
    <w:name w:val="footnote text"/>
    <w:link w:val="FootnoteTextChar"/>
    <w:uiPriority w:val="99"/>
    <w:rsid w:val="00B64E2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B64E20"/>
    <w:rPr>
      <w:rFonts w:ascii="Times New Roman" w:eastAsia="Times New Roman" w:hAnsi="Times New Roman" w:cs="Times New Roman"/>
      <w:color w:val="000000"/>
      <w:sz w:val="20"/>
      <w:szCs w:val="20"/>
      <w:u w:color="000000"/>
      <w:bdr w:val="nil"/>
    </w:rPr>
  </w:style>
  <w:style w:type="character" w:styleId="FootnoteReference">
    <w:name w:val="footnote reference"/>
    <w:basedOn w:val="DefaultParagraphFont"/>
    <w:uiPriority w:val="99"/>
    <w:unhideWhenUsed/>
    <w:rsid w:val="00B64E20"/>
    <w:rPr>
      <w:vertAlign w:val="superscript"/>
    </w:rPr>
  </w:style>
  <w:style w:type="character" w:customStyle="1" w:styleId="spellingerror">
    <w:name w:val="spellingerror"/>
    <w:basedOn w:val="DefaultParagraphFont"/>
    <w:rsid w:val="00B64E20"/>
  </w:style>
  <w:style w:type="character" w:styleId="FollowedHyperlink">
    <w:name w:val="FollowedHyperlink"/>
    <w:basedOn w:val="DefaultParagraphFont"/>
    <w:uiPriority w:val="99"/>
    <w:semiHidden/>
    <w:unhideWhenUsed/>
    <w:rsid w:val="00AE77C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BF63A7"/>
    <w:rPr>
      <w:b/>
      <w:bCs/>
    </w:rPr>
  </w:style>
  <w:style w:type="character" w:customStyle="1" w:styleId="CommentSubjectChar">
    <w:name w:val="Comment Subject Char"/>
    <w:basedOn w:val="CommentTextChar"/>
    <w:link w:val="CommentSubject"/>
    <w:uiPriority w:val="99"/>
    <w:semiHidden/>
    <w:rsid w:val="00BF63A7"/>
    <w:rPr>
      <w:b/>
      <w:bCs/>
      <w:sz w:val="20"/>
      <w:szCs w:val="20"/>
    </w:rPr>
  </w:style>
  <w:style w:type="paragraph" w:styleId="Revision">
    <w:name w:val="Revision"/>
    <w:hidden/>
    <w:uiPriority w:val="99"/>
    <w:semiHidden/>
    <w:rsid w:val="00834C64"/>
    <w:pPr>
      <w:spacing w:after="0" w:line="240" w:lineRule="auto"/>
    </w:pPr>
  </w:style>
  <w:style w:type="character" w:customStyle="1" w:styleId="Heading1Char">
    <w:name w:val="Heading 1 Char"/>
    <w:basedOn w:val="DefaultParagraphFont"/>
    <w:link w:val="Heading1"/>
    <w:uiPriority w:val="9"/>
    <w:rsid w:val="00A8792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792A"/>
    <w:pPr>
      <w:outlineLvl w:val="9"/>
    </w:pPr>
  </w:style>
  <w:style w:type="paragraph" w:styleId="NoSpacing">
    <w:name w:val="No Spacing"/>
    <w:uiPriority w:val="1"/>
    <w:qFormat/>
    <w:rsid w:val="00D26152"/>
    <w:pPr>
      <w:spacing w:after="0" w:line="240" w:lineRule="auto"/>
    </w:pPr>
  </w:style>
  <w:style w:type="character" w:customStyle="1" w:styleId="Heading2Char">
    <w:name w:val="Heading 2 Char"/>
    <w:basedOn w:val="DefaultParagraphFont"/>
    <w:link w:val="Heading2"/>
    <w:uiPriority w:val="9"/>
    <w:rsid w:val="00D26152"/>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21DCA"/>
    <w:pPr>
      <w:spacing w:after="100"/>
    </w:pPr>
  </w:style>
  <w:style w:type="paragraph" w:styleId="TOC2">
    <w:name w:val="toc 2"/>
    <w:basedOn w:val="Normal"/>
    <w:next w:val="Normal"/>
    <w:autoRedefine/>
    <w:uiPriority w:val="39"/>
    <w:unhideWhenUsed/>
    <w:rsid w:val="007778F0"/>
    <w:pPr>
      <w:tabs>
        <w:tab w:val="right" w:leader="dot" w:pos="9350"/>
      </w:tabs>
      <w:spacing w:after="0" w:line="300" w:lineRule="auto"/>
      <w:ind w:left="21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14142">
      <w:bodyDiv w:val="1"/>
      <w:marLeft w:val="0"/>
      <w:marRight w:val="0"/>
      <w:marTop w:val="0"/>
      <w:marBottom w:val="0"/>
      <w:divBdr>
        <w:top w:val="none" w:sz="0" w:space="0" w:color="auto"/>
        <w:left w:val="none" w:sz="0" w:space="0" w:color="auto"/>
        <w:bottom w:val="none" w:sz="0" w:space="0" w:color="auto"/>
        <w:right w:val="none" w:sz="0" w:space="0" w:color="auto"/>
      </w:divBdr>
      <w:divsChild>
        <w:div w:id="1931741179">
          <w:marLeft w:val="0"/>
          <w:marRight w:val="0"/>
          <w:marTop w:val="0"/>
          <w:marBottom w:val="0"/>
          <w:divBdr>
            <w:top w:val="none" w:sz="0" w:space="0" w:color="auto"/>
            <w:left w:val="none" w:sz="0" w:space="0" w:color="auto"/>
            <w:bottom w:val="none" w:sz="0" w:space="0" w:color="auto"/>
            <w:right w:val="none" w:sz="0" w:space="0" w:color="auto"/>
          </w:divBdr>
        </w:div>
        <w:div w:id="2029716082">
          <w:marLeft w:val="0"/>
          <w:marRight w:val="0"/>
          <w:marTop w:val="0"/>
          <w:marBottom w:val="0"/>
          <w:divBdr>
            <w:top w:val="none" w:sz="0" w:space="0" w:color="auto"/>
            <w:left w:val="none" w:sz="0" w:space="0" w:color="auto"/>
            <w:bottom w:val="none" w:sz="0" w:space="0" w:color="auto"/>
            <w:right w:val="none" w:sz="0" w:space="0" w:color="auto"/>
          </w:divBdr>
        </w:div>
      </w:divsChild>
    </w:div>
    <w:div w:id="926839233">
      <w:bodyDiv w:val="1"/>
      <w:marLeft w:val="0"/>
      <w:marRight w:val="0"/>
      <w:marTop w:val="0"/>
      <w:marBottom w:val="0"/>
      <w:divBdr>
        <w:top w:val="none" w:sz="0" w:space="0" w:color="auto"/>
        <w:left w:val="none" w:sz="0" w:space="0" w:color="auto"/>
        <w:bottom w:val="none" w:sz="0" w:space="0" w:color="auto"/>
        <w:right w:val="none" w:sz="0" w:space="0" w:color="auto"/>
      </w:divBdr>
      <w:divsChild>
        <w:div w:id="1334407748">
          <w:marLeft w:val="0"/>
          <w:marRight w:val="0"/>
          <w:marTop w:val="0"/>
          <w:marBottom w:val="0"/>
          <w:divBdr>
            <w:top w:val="none" w:sz="0" w:space="0" w:color="auto"/>
            <w:left w:val="none" w:sz="0" w:space="0" w:color="auto"/>
            <w:bottom w:val="none" w:sz="0" w:space="0" w:color="auto"/>
            <w:right w:val="none" w:sz="0" w:space="0" w:color="auto"/>
          </w:divBdr>
        </w:div>
        <w:div w:id="1444956073">
          <w:marLeft w:val="0"/>
          <w:marRight w:val="0"/>
          <w:marTop w:val="0"/>
          <w:marBottom w:val="0"/>
          <w:divBdr>
            <w:top w:val="none" w:sz="0" w:space="0" w:color="auto"/>
            <w:left w:val="none" w:sz="0" w:space="0" w:color="auto"/>
            <w:bottom w:val="none" w:sz="0" w:space="0" w:color="auto"/>
            <w:right w:val="none" w:sz="0" w:space="0" w:color="auto"/>
          </w:divBdr>
        </w:div>
      </w:divsChild>
    </w:div>
    <w:div w:id="1399943249">
      <w:bodyDiv w:val="1"/>
      <w:marLeft w:val="0"/>
      <w:marRight w:val="0"/>
      <w:marTop w:val="0"/>
      <w:marBottom w:val="0"/>
      <w:divBdr>
        <w:top w:val="none" w:sz="0" w:space="0" w:color="auto"/>
        <w:left w:val="none" w:sz="0" w:space="0" w:color="auto"/>
        <w:bottom w:val="none" w:sz="0" w:space="0" w:color="auto"/>
        <w:right w:val="none" w:sz="0" w:space="0" w:color="auto"/>
      </w:divBdr>
      <w:divsChild>
        <w:div w:id="432482429">
          <w:marLeft w:val="0"/>
          <w:marRight w:val="0"/>
          <w:marTop w:val="0"/>
          <w:marBottom w:val="0"/>
          <w:divBdr>
            <w:top w:val="none" w:sz="0" w:space="0" w:color="auto"/>
            <w:left w:val="none" w:sz="0" w:space="0" w:color="auto"/>
            <w:bottom w:val="none" w:sz="0" w:space="0" w:color="auto"/>
            <w:right w:val="none" w:sz="0" w:space="0" w:color="auto"/>
          </w:divBdr>
        </w:div>
        <w:div w:id="1113473509">
          <w:marLeft w:val="0"/>
          <w:marRight w:val="0"/>
          <w:marTop w:val="0"/>
          <w:marBottom w:val="0"/>
          <w:divBdr>
            <w:top w:val="none" w:sz="0" w:space="0" w:color="auto"/>
            <w:left w:val="none" w:sz="0" w:space="0" w:color="auto"/>
            <w:bottom w:val="none" w:sz="0" w:space="0" w:color="auto"/>
            <w:right w:val="none" w:sz="0" w:space="0" w:color="auto"/>
          </w:divBdr>
        </w:div>
        <w:div w:id="127451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fns.usda.gov%2Fcn%2Ffr-020723&amp;data=05%7C01%7C%7Cb1b1e64172d547ebae3d08db053a321e%7Ced5b36e701ee4ebc867ee03cfa0d4697%7C0%7C0%7C638109519724757655%7CUnknown%7CTWFpbGZsb3d8eyJWIjoiMC4wLjAwMDAiLCJQIjoiV2luMzIiLCJBTiI6Ik1haWwiLCJXVCI6Mn0%3D%7C3000%7C%7C%7C&amp;sdata=MG%2BBJHTZ3LC0a1MI2LbsKqrcJTXZBmMHe%2BSKdAMyVAk%3D&amp;reserved=0" TargetMode="External" /><Relationship Id="rId18" Type="http://schemas.openxmlformats.org/officeDocument/2006/relationships/hyperlink" Target="https://www.ecfr.gov/current/title-7/subtitle-B/chapter-II/subchapter-A/part-220/section-220.8" TargetMode="External" /><Relationship Id="rId26" Type="http://schemas.openxmlformats.org/officeDocument/2006/relationships/hyperlink" Target="https://www.ecfr.gov/current/title-7/subtitle-B/chapter-II/subchapter-A/part-220/section-220.8" TargetMode="External" /><Relationship Id="rId39" Type="http://schemas.openxmlformats.org/officeDocument/2006/relationships/hyperlink" Target="https://www.ecfr.gov/current/title-7/subtitle-B/chapter-II/subchapter-A/part-220/section-220.8" TargetMode="External" /><Relationship Id="rId3" Type="http://schemas.openxmlformats.org/officeDocument/2006/relationships/customXml" Target="../customXml/item3.xml" /><Relationship Id="rId21" Type="http://schemas.openxmlformats.org/officeDocument/2006/relationships/hyperlink" Target="https://www.ecfr.gov/current/title-7/subtitle-B/chapter-II/subchapter-A/part-226/subpart-E/section-226.20" TargetMode="External" /><Relationship Id="rId34" Type="http://schemas.openxmlformats.org/officeDocument/2006/relationships/hyperlink" Target="https://www.fns.usda.gov/cn/child-nutrition-programs-and-traditional-foods" TargetMode="External" /><Relationship Id="rId42" Type="http://schemas.openxmlformats.org/officeDocument/2006/relationships/hyperlink" Target="https://www.ecfr.gov/current/title-7/subtitle-B/chapter-II/subchapter-A/part-225/subpart-C/section-225.16" TargetMode="External" /><Relationship Id="rId47" Type="http://schemas.openxmlformats.org/officeDocument/2006/relationships/footer" Target="footer1.xml" /><Relationship Id="rId7" Type="http://schemas.openxmlformats.org/officeDocument/2006/relationships/settings" Target="settings.xml" /><Relationship Id="rId12" Type="http://schemas.openxmlformats.org/officeDocument/2006/relationships/hyperlink" Target="https://www.dietaryguidelines.gov/" TargetMode="External" /><Relationship Id="rId17" Type="http://schemas.openxmlformats.org/officeDocument/2006/relationships/hyperlink" Target="https://www.ecfr.gov/current/title-7/subtitle-B/chapter-II/subchapter-A/part-210" TargetMode="External" /><Relationship Id="rId25" Type="http://schemas.openxmlformats.org/officeDocument/2006/relationships/hyperlink" Target="https://www.ecfr.gov/current/title-7/subtitle-B/chapter-II/subchapter-A/part-210/subpart-C/section-210.10" TargetMode="External" /><Relationship Id="rId33" Type="http://schemas.openxmlformats.org/officeDocument/2006/relationships/hyperlink" Target="https://www.usda.gov/equity/action-plan" TargetMode="External" /><Relationship Id="rId38" Type="http://schemas.openxmlformats.org/officeDocument/2006/relationships/hyperlink" Target="https://www.ecfr.gov/current/title-7/subtitle-B/chapter-II/subchapter-A/part-220/section-220.8" TargetMode="External" /><Relationship Id="rId46" Type="http://schemas.openxmlformats.org/officeDocument/2006/relationships/hyperlink" Target="https://www.ecfr.gov/current/title-7/subtitle-B/chapter-II/subchapter-A/part-210/subpart-E/section-210.21" TargetMode="External" /><Relationship Id="rId2" Type="http://schemas.openxmlformats.org/officeDocument/2006/relationships/customXml" Target="../customXml/item2.xml" /><Relationship Id="rId16" Type="http://schemas.openxmlformats.org/officeDocument/2006/relationships/hyperlink" Target="https://www.fns.usda.gov/sites/default/files/resource-files/AddedSugarsinSchoolMeals.pdf" TargetMode="External" /><Relationship Id="rId20" Type="http://schemas.openxmlformats.org/officeDocument/2006/relationships/hyperlink" Target="https://www.ecfr.gov/current/title-7/subtitle-B/chapter-II/subchapter-A/part-215/section-215.7a" TargetMode="External" /><Relationship Id="rId29" Type="http://schemas.openxmlformats.org/officeDocument/2006/relationships/hyperlink" Target="https://www.cdc.gov/vitalsigns/children-sodium/index.html" TargetMode="External" /><Relationship Id="rId41" Type="http://schemas.openxmlformats.org/officeDocument/2006/relationships/hyperlink" Target="https://www.ecfr.gov/current/title-7/subtitle-B/chapter-II/subchapter-A/part-220/section-220.8"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www.fns.usda.gov/cn/fr-020723" TargetMode="External" /><Relationship Id="rId24" Type="http://schemas.openxmlformats.org/officeDocument/2006/relationships/hyperlink" Target="https://www.ecfr.gov/current/title-7/subtitle-B/chapter-II/subchapter-A/part-220/section-220.8" TargetMode="External" /><Relationship Id="rId32" Type="http://schemas.openxmlformats.org/officeDocument/2006/relationships/hyperlink" Target="https://www.ecfr.gov/current/title-7/subtitle-B/chapter-II/subchapter-A/part-210/subpart-C/section-210.10" TargetMode="External" /><Relationship Id="rId37" Type="http://schemas.openxmlformats.org/officeDocument/2006/relationships/hyperlink" Target="https://www.ecfr.gov/current/title-7/subtitle-B/chapter-II/subchapter-A/part-226/subpart-E/section-226.20" TargetMode="External" /><Relationship Id="rId40" Type="http://schemas.openxmlformats.org/officeDocument/2006/relationships/hyperlink" Target="https://www.ecfr.gov/current/title-7/subtitle-B/chapter-II/subchapter-A/part-210/subpart-C/section-210.10" TargetMode="External" /><Relationship Id="rId45" Type="http://schemas.openxmlformats.org/officeDocument/2006/relationships/hyperlink" Target="https://www.ecfr.gov/current/title-7/subtitle-B/chapter-II/subchapter-A/part-210/subpart-F/section-210.30" TargetMode="External" /><Relationship Id="rId5" Type="http://schemas.openxmlformats.org/officeDocument/2006/relationships/numbering" Target="numbering.xml" /><Relationship Id="rId15" Type="http://schemas.openxmlformats.org/officeDocument/2006/relationships/hyperlink" Target="https://www.ecfr.gov/current/title-7/subtitle-B/chapter-II/subchapter-A/part-220/section-220.8" TargetMode="External" /><Relationship Id="rId23" Type="http://schemas.openxmlformats.org/officeDocument/2006/relationships/hyperlink" Target="https://www.ecfr.gov/current/title-7/subtitle-B/chapter-II/subchapter-A/part-210/subpart-C/section-210.10" TargetMode="External" /><Relationship Id="rId28" Type="http://schemas.openxmlformats.org/officeDocument/2006/relationships/hyperlink" Target="https://www.heart.org/en/healthy-living/healthy-eating/eat-smart/sodium/sodium-and-kids" TargetMode="External" /><Relationship Id="rId36" Type="http://schemas.openxmlformats.org/officeDocument/2006/relationships/hyperlink" Target="https://www.fns.usda.gov/tn/food-buying-guide-for-child-nutrition-programs" TargetMode="External" /><Relationship Id="rId49" Type="http://schemas.openxmlformats.org/officeDocument/2006/relationships/theme" Target="theme/theme1.xml" /><Relationship Id="rId10" Type="http://schemas.openxmlformats.org/officeDocument/2006/relationships/endnotes" Target="endnotes.xml" /><Relationship Id="rId19" Type="http://schemas.openxmlformats.org/officeDocument/2006/relationships/hyperlink" Target="https://www.ecfr.gov/current/title-7/subtitle-B/chapter-II/subchapter-A/part-210" TargetMode="External" /><Relationship Id="rId31" Type="http://schemas.openxmlformats.org/officeDocument/2006/relationships/hyperlink" Target="https://doi.org/10.1111/jch.12615" TargetMode="External" /><Relationship Id="rId44" Type="http://schemas.openxmlformats.org/officeDocument/2006/relationships/hyperlink" Target="https://www.ecfr.gov/current/title-7/subtitle-B/chapter-II/subchapter-A/part-210" TargetMode="Externa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s://www.ecfr.gov/current/title-7/subtitle-B/chapter-II/subchapter-A/part-210" TargetMode="External" /><Relationship Id="rId22" Type="http://schemas.openxmlformats.org/officeDocument/2006/relationships/hyperlink" Target="https://www.ncbi.nlm.nih.gov/pmc/articles/PMC7911531/" TargetMode="External" /><Relationship Id="rId27" Type="http://schemas.openxmlformats.org/officeDocument/2006/relationships/hyperlink" Target="https://www.fda.gov/food/food-additives-petitions/sodium-reduction" TargetMode="External" /><Relationship Id="rId30" Type="http://schemas.openxmlformats.org/officeDocument/2006/relationships/hyperlink" Target="https://www.dietaryguidelines.gov/sites/default/files/2020-12/Dietary_Guidelines_for_Americans_2020-2025.pdf" TargetMode="External" /><Relationship Id="rId35" Type="http://schemas.openxmlformats.org/officeDocument/2006/relationships/hyperlink" Target="https://www.fns.usda.gov/cn/child-nutrition-programs-and-traditional-foods" TargetMode="External" /><Relationship Id="rId43" Type="http://schemas.openxmlformats.org/officeDocument/2006/relationships/hyperlink" Target="https://www.ecfr.gov/current/title-7/subtitle-B/chapter-II/subchapter-A/part-226/subpart-E/section-226.20" TargetMode="External" /><Relationship Id="rId48" Type="http://schemas.openxmlformats.org/officeDocument/2006/relationships/fontTable" Target="fontTable.xml" /><Relationship Id="rId8"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79f948-d303-46c5-90ab-cfd5cb49efd5">
      <Terms xmlns="http://schemas.microsoft.com/office/infopath/2007/PartnerControls"/>
    </lcf76f155ced4ddcb4097134ff3c332f>
    <SharedWithUsers xmlns="de2a901d-5715-4953-ad41-48e0d41e320e">
      <UserInfo>
        <DisplayName>Becker, Madeline - FNS</DisplayName>
        <AccountId>23</AccountId>
        <AccountType/>
      </UserInfo>
      <UserInfo>
        <DisplayName>Craddock Jr., Tony - FNS</DisplayName>
        <AccountId>101</AccountId>
        <AccountType/>
      </UserInfo>
      <UserInfo>
        <DisplayName>Kaup, Glenn - FNS</DisplayName>
        <AccountId>114</AccountId>
        <AccountType/>
      </UserInfo>
      <UserInfo>
        <DisplayName>Del Rosario, Katie - FNS</DisplayName>
        <AccountId>91</AccountId>
        <AccountType/>
      </UserInfo>
      <UserInfo>
        <DisplayName>Muns, Tamieka - FNS</DisplayName>
        <AccountId>125</AccountId>
        <AccountType/>
      </UserInfo>
      <UserInfo>
        <DisplayName>Hardison, Brooke - FNS</DisplayName>
        <AccountId>132</AccountId>
        <AccountType/>
      </UserInfo>
      <UserInfo>
        <DisplayName>Kimosh, Janna - FNS</DisplayName>
        <AccountId>117</AccountId>
        <AccountType/>
      </UserInfo>
      <UserInfo>
        <DisplayName>Wright, Justice - FNS</DisplayName>
        <AccountId>133</AccountId>
        <AccountType/>
      </UserInfo>
      <UserInfo>
        <DisplayName>Orzechowski, Samuel - FNS</DisplayName>
        <AccountId>124</AccountId>
        <AccountType/>
      </UserInfo>
      <UserInfo>
        <DisplayName>Johnson Jones, Gionne (CTR) - FNS</DisplayName>
        <AccountId>175</AccountId>
        <AccountType/>
      </UserInfo>
      <UserInfo>
        <DisplayName>Michel, Marie Jude (CTR) - FNS</DisplayName>
        <AccountId>134</AccountId>
        <AccountType/>
      </UserInfo>
      <UserInfo>
        <DisplayName>Bradford-Gomez, Keri - FNS</DisplayName>
        <AccountId>135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FC6A9AD86D9B45A3738FB506616F4D" ma:contentTypeVersion="11" ma:contentTypeDescription="Create a new document." ma:contentTypeScope="" ma:versionID="0e076e6db4c7adc273a680de40317be5">
  <xsd:schema xmlns:xsd="http://www.w3.org/2001/XMLSchema" xmlns:xs="http://www.w3.org/2001/XMLSchema" xmlns:p="http://schemas.microsoft.com/office/2006/metadata/properties" xmlns:ns2="4b79f948-d303-46c5-90ab-cfd5cb49efd5" xmlns:ns3="de2a901d-5715-4953-ad41-48e0d41e320e" targetNamespace="http://schemas.microsoft.com/office/2006/metadata/properties" ma:root="true" ma:fieldsID="d2f9ccc746fd038a1f52acc72cd29aae" ns2:_="" ns3:_="">
    <xsd:import namespace="4b79f948-d303-46c5-90ab-cfd5cb49efd5"/>
    <xsd:import namespace="de2a901d-5715-4953-ad41-48e0d41e3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9f948-d303-46c5-90ab-cfd5cb49e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a901d-5715-4953-ad41-48e0d41e32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FAA28-1387-417B-AF44-DC8E2DE379B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E4885888-4540-42CA-AD2B-4AC04C7CD634}">
  <ds:schemaRefs>
    <ds:schemaRef ds:uri="http://schemas.microsoft.com/office/2006/metadata/properties"/>
    <ds:schemaRef ds:uri="http://www.w3.org/2000/xmlns/"/>
    <ds:schemaRef ds:uri="4b79f948-d303-46c5-90ab-cfd5cb49efd5"/>
    <ds:schemaRef ds:uri="http://schemas.microsoft.com/office/infopath/2007/PartnerControls"/>
    <ds:schemaRef ds:uri="de2a901d-5715-4953-ad41-48e0d41e320e"/>
  </ds:schemaRefs>
</ds:datastoreItem>
</file>

<file path=customXml/itemProps3.xml><?xml version="1.0" encoding="utf-8"?>
<ds:datastoreItem xmlns:ds="http://schemas.openxmlformats.org/officeDocument/2006/customXml" ds:itemID="{060733C9-DFBB-4864-9B90-DF160D2E1A4E}">
  <ds:schemaRefs>
    <ds:schemaRef ds:uri="http://schemas.microsoft.com/sharepoint/v3/contenttype/forms"/>
  </ds:schemaRefs>
</ds:datastoreItem>
</file>

<file path=customXml/itemProps4.xml><?xml version="1.0" encoding="utf-8"?>
<ds:datastoreItem xmlns:ds="http://schemas.openxmlformats.org/officeDocument/2006/customXml" ds:itemID="{B7839B49-5A30-4ECB-A8B3-D5AA858C32D0}">
  <ds:schemaRefs>
    <ds:schemaRef ds:uri="http://schemas.microsoft.com/office/2006/metadata/contentType"/>
    <ds:schemaRef ds:uri="http://schemas.microsoft.com/office/2006/metadata/properties/metaAttributes"/>
    <ds:schemaRef ds:uri="http://www.w3.org/2000/xmlns/"/>
    <ds:schemaRef ds:uri="http://www.w3.org/2001/XMLSchema"/>
    <ds:schemaRef ds:uri="4b79f948-d303-46c5-90ab-cfd5cb49efd5"/>
    <ds:schemaRef ds:uri="de2a901d-5715-4953-ad41-48e0d41e32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7277</Words>
  <Characters>41481</Characters>
  <Application>Microsoft Office Word</Application>
  <DocSecurity>0</DocSecurity>
  <Lines>345</Lines>
  <Paragraphs>97</Paragraphs>
  <ScaleCrop>false</ScaleCrop>
  <Company/>
  <LinksUpToDate>false</LinksUpToDate>
  <CharactersWithSpaces>48661</CharactersWithSpaces>
  <SharedDoc>false</SharedDoc>
  <HLinks>
    <vt:vector size="306" baseType="variant">
      <vt:variant>
        <vt:i4>7143468</vt:i4>
      </vt:variant>
      <vt:variant>
        <vt:i4>171</vt:i4>
      </vt:variant>
      <vt:variant>
        <vt:i4>0</vt:i4>
      </vt:variant>
      <vt:variant>
        <vt:i4>5</vt:i4>
      </vt:variant>
      <vt:variant>
        <vt:lpwstr>https://www.ecfr.gov/current/title-7/subtitle-B/chapter-II/subchapter-A/part-210/subpart-E/section-210.21</vt:lpwstr>
      </vt:variant>
      <vt:variant>
        <vt:lpwstr>p-210.21(d)</vt:lpwstr>
      </vt:variant>
      <vt:variant>
        <vt:i4>524356</vt:i4>
      </vt:variant>
      <vt:variant>
        <vt:i4>168</vt:i4>
      </vt:variant>
      <vt:variant>
        <vt:i4>0</vt:i4>
      </vt:variant>
      <vt:variant>
        <vt:i4>5</vt:i4>
      </vt:variant>
      <vt:variant>
        <vt:lpwstr>https://www.ecfr.gov/current/title-7/subtitle-B/chapter-II/subchapter-A/part-210/subpart-F/section-210.30</vt:lpwstr>
      </vt:variant>
      <vt:variant>
        <vt:lpwstr/>
      </vt:variant>
      <vt:variant>
        <vt:i4>2687033</vt:i4>
      </vt:variant>
      <vt:variant>
        <vt:i4>165</vt:i4>
      </vt:variant>
      <vt:variant>
        <vt:i4>0</vt:i4>
      </vt:variant>
      <vt:variant>
        <vt:i4>5</vt:i4>
      </vt:variant>
      <vt:variant>
        <vt:lpwstr>https://www.ecfr.gov/current/title-7/subtitle-B/chapter-II/subchapter-A/part-210</vt:lpwstr>
      </vt:variant>
      <vt:variant>
        <vt:lpwstr>p-210.11(f)</vt:lpwstr>
      </vt:variant>
      <vt:variant>
        <vt:i4>2818167</vt:i4>
      </vt:variant>
      <vt:variant>
        <vt:i4>162</vt:i4>
      </vt:variant>
      <vt:variant>
        <vt:i4>0</vt:i4>
      </vt:variant>
      <vt:variant>
        <vt:i4>5</vt:i4>
      </vt:variant>
      <vt:variant>
        <vt:lpwstr>https://www.ecfr.gov/current/title-7/subtitle-B/chapter-II/subchapter-A/part-226/subpart-E/section-226.20</vt:lpwstr>
      </vt:variant>
      <vt:variant>
        <vt:lpwstr>p-226.20(a)(5)(ii)</vt:lpwstr>
      </vt:variant>
      <vt:variant>
        <vt:i4>7077942</vt:i4>
      </vt:variant>
      <vt:variant>
        <vt:i4>159</vt:i4>
      </vt:variant>
      <vt:variant>
        <vt:i4>0</vt:i4>
      </vt:variant>
      <vt:variant>
        <vt:i4>5</vt:i4>
      </vt:variant>
      <vt:variant>
        <vt:lpwstr>https://www.ecfr.gov/current/title-7/subtitle-B/chapter-II/subchapter-A/part-225/subpart-C/section-225.16</vt:lpwstr>
      </vt:variant>
      <vt:variant>
        <vt:lpwstr>p-225.16(e)(5)</vt:lpwstr>
      </vt:variant>
      <vt:variant>
        <vt:i4>88</vt:i4>
      </vt:variant>
      <vt:variant>
        <vt:i4>156</vt:i4>
      </vt:variant>
      <vt:variant>
        <vt:i4>0</vt:i4>
      </vt:variant>
      <vt:variant>
        <vt:i4>5</vt:i4>
      </vt:variant>
      <vt:variant>
        <vt:lpwstr>https://www.ecfr.gov/current/title-7/subtitle-B/chapter-II/subchapter-A/part-220/section-220.8</vt:lpwstr>
      </vt:variant>
      <vt:variant>
        <vt:lpwstr>p-220.8(c)(2)(i)(B)</vt:lpwstr>
      </vt:variant>
      <vt:variant>
        <vt:i4>458839</vt:i4>
      </vt:variant>
      <vt:variant>
        <vt:i4>153</vt:i4>
      </vt:variant>
      <vt:variant>
        <vt:i4>0</vt:i4>
      </vt:variant>
      <vt:variant>
        <vt:i4>5</vt:i4>
      </vt:variant>
      <vt:variant>
        <vt:lpwstr>https://www.ecfr.gov/current/title-7/subtitle-B/chapter-II/subchapter-A/part-210/subpart-C/section-210.10</vt:lpwstr>
      </vt:variant>
      <vt:variant>
        <vt:lpwstr>p-210.10(c)(2)(i)(B)</vt:lpwstr>
      </vt:variant>
      <vt:variant>
        <vt:i4>2228336</vt:i4>
      </vt:variant>
      <vt:variant>
        <vt:i4>150</vt:i4>
      </vt:variant>
      <vt:variant>
        <vt:i4>0</vt:i4>
      </vt:variant>
      <vt:variant>
        <vt:i4>5</vt:i4>
      </vt:variant>
      <vt:variant>
        <vt:lpwstr>https://www.ecfr.gov/current/title-7/subtitle-B/chapter-II/subchapter-A/part-220/section-220.8</vt:lpwstr>
      </vt:variant>
      <vt:variant>
        <vt:lpwstr>p-220.8(c)(2)(ii)</vt:lpwstr>
      </vt:variant>
      <vt:variant>
        <vt:i4>5308440</vt:i4>
      </vt:variant>
      <vt:variant>
        <vt:i4>147</vt:i4>
      </vt:variant>
      <vt:variant>
        <vt:i4>0</vt:i4>
      </vt:variant>
      <vt:variant>
        <vt:i4>5</vt:i4>
      </vt:variant>
      <vt:variant>
        <vt:lpwstr>https://www.ecfr.gov/current/title-7/subtitle-B/chapter-II/subchapter-A/part-220/section-220.8</vt:lpwstr>
      </vt:variant>
      <vt:variant>
        <vt:lpwstr>p-220.8(c)</vt:lpwstr>
      </vt:variant>
      <vt:variant>
        <vt:i4>6881328</vt:i4>
      </vt:variant>
      <vt:variant>
        <vt:i4>144</vt:i4>
      </vt:variant>
      <vt:variant>
        <vt:i4>0</vt:i4>
      </vt:variant>
      <vt:variant>
        <vt:i4>5</vt:i4>
      </vt:variant>
      <vt:variant>
        <vt:lpwstr>https://www.ecfr.gov/current/title-7/subtitle-B/chapter-II/subchapter-A/part-226/subpart-E/section-226.20</vt:lpwstr>
      </vt:variant>
      <vt:variant>
        <vt:lpwstr>p-226.20(c)(3)</vt:lpwstr>
      </vt:variant>
      <vt:variant>
        <vt:i4>6422654</vt:i4>
      </vt:variant>
      <vt:variant>
        <vt:i4>141</vt:i4>
      </vt:variant>
      <vt:variant>
        <vt:i4>0</vt:i4>
      </vt:variant>
      <vt:variant>
        <vt:i4>5</vt:i4>
      </vt:variant>
      <vt:variant>
        <vt:lpwstr>https://www.fns.usda.gov/tn/food-buying-guide-for-child-nutrition-programs</vt:lpwstr>
      </vt:variant>
      <vt:variant>
        <vt:lpwstr/>
      </vt:variant>
      <vt:variant>
        <vt:i4>3145850</vt:i4>
      </vt:variant>
      <vt:variant>
        <vt:i4>138</vt:i4>
      </vt:variant>
      <vt:variant>
        <vt:i4>0</vt:i4>
      </vt:variant>
      <vt:variant>
        <vt:i4>5</vt:i4>
      </vt:variant>
      <vt:variant>
        <vt:lpwstr>https://www.fns.usda.gov/cn/child-nutrition-programs-and-traditional-foods</vt:lpwstr>
      </vt:variant>
      <vt:variant>
        <vt:lpwstr/>
      </vt:variant>
      <vt:variant>
        <vt:i4>3145850</vt:i4>
      </vt:variant>
      <vt:variant>
        <vt:i4>135</vt:i4>
      </vt:variant>
      <vt:variant>
        <vt:i4>0</vt:i4>
      </vt:variant>
      <vt:variant>
        <vt:i4>5</vt:i4>
      </vt:variant>
      <vt:variant>
        <vt:lpwstr>https://www.fns.usda.gov/cn/child-nutrition-programs-and-traditional-foods</vt:lpwstr>
      </vt:variant>
      <vt:variant>
        <vt:lpwstr/>
      </vt:variant>
      <vt:variant>
        <vt:i4>7667813</vt:i4>
      </vt:variant>
      <vt:variant>
        <vt:i4>132</vt:i4>
      </vt:variant>
      <vt:variant>
        <vt:i4>0</vt:i4>
      </vt:variant>
      <vt:variant>
        <vt:i4>5</vt:i4>
      </vt:variant>
      <vt:variant>
        <vt:lpwstr>https://www.usda.gov/equity/action-plan</vt:lpwstr>
      </vt:variant>
      <vt:variant>
        <vt:lpwstr/>
      </vt:variant>
      <vt:variant>
        <vt:i4>6357045</vt:i4>
      </vt:variant>
      <vt:variant>
        <vt:i4>129</vt:i4>
      </vt:variant>
      <vt:variant>
        <vt:i4>0</vt:i4>
      </vt:variant>
      <vt:variant>
        <vt:i4>5</vt:i4>
      </vt:variant>
      <vt:variant>
        <vt:lpwstr>https://www.ecfr.gov/current/title-7/subtitle-B/chapter-II/subchapter-A/part-210/subpart-C/section-210.10</vt:lpwstr>
      </vt:variant>
      <vt:variant>
        <vt:lpwstr>p-210.10(m)(3)</vt:lpwstr>
      </vt:variant>
      <vt:variant>
        <vt:i4>6029407</vt:i4>
      </vt:variant>
      <vt:variant>
        <vt:i4>126</vt:i4>
      </vt:variant>
      <vt:variant>
        <vt:i4>0</vt:i4>
      </vt:variant>
      <vt:variant>
        <vt:i4>5</vt:i4>
      </vt:variant>
      <vt:variant>
        <vt:lpwstr>https://doi.org/10.1111/jch.12615</vt:lpwstr>
      </vt:variant>
      <vt:variant>
        <vt:lpwstr/>
      </vt:variant>
      <vt:variant>
        <vt:i4>7471151</vt:i4>
      </vt:variant>
      <vt:variant>
        <vt:i4>123</vt:i4>
      </vt:variant>
      <vt:variant>
        <vt:i4>0</vt:i4>
      </vt:variant>
      <vt:variant>
        <vt:i4>5</vt:i4>
      </vt:variant>
      <vt:variant>
        <vt:lpwstr>https://www.dietaryguidelines.gov/sites/default/files/2020-12/Dietary_Guidelines_for_Americans_2020-2025.pdf</vt:lpwstr>
      </vt:variant>
      <vt:variant>
        <vt:lpwstr/>
      </vt:variant>
      <vt:variant>
        <vt:i4>1048595</vt:i4>
      </vt:variant>
      <vt:variant>
        <vt:i4>120</vt:i4>
      </vt:variant>
      <vt:variant>
        <vt:i4>0</vt:i4>
      </vt:variant>
      <vt:variant>
        <vt:i4>5</vt:i4>
      </vt:variant>
      <vt:variant>
        <vt:lpwstr>https://www.cdc.gov/vitalsigns/children-sodium/index.html</vt:lpwstr>
      </vt:variant>
      <vt:variant>
        <vt:lpwstr/>
      </vt:variant>
      <vt:variant>
        <vt:i4>6619250</vt:i4>
      </vt:variant>
      <vt:variant>
        <vt:i4>117</vt:i4>
      </vt:variant>
      <vt:variant>
        <vt:i4>0</vt:i4>
      </vt:variant>
      <vt:variant>
        <vt:i4>5</vt:i4>
      </vt:variant>
      <vt:variant>
        <vt:lpwstr>https://www.heart.org/en/healthy-living/healthy-eating/eat-smart/sodium/sodium-and-kids</vt:lpwstr>
      </vt:variant>
      <vt:variant>
        <vt:lpwstr/>
      </vt:variant>
      <vt:variant>
        <vt:i4>8126503</vt:i4>
      </vt:variant>
      <vt:variant>
        <vt:i4>114</vt:i4>
      </vt:variant>
      <vt:variant>
        <vt:i4>0</vt:i4>
      </vt:variant>
      <vt:variant>
        <vt:i4>5</vt:i4>
      </vt:variant>
      <vt:variant>
        <vt:lpwstr>https://www.fda.gov/food/food-additives-petitions/sodium-reduction</vt:lpwstr>
      </vt:variant>
      <vt:variant>
        <vt:lpwstr/>
      </vt:variant>
      <vt:variant>
        <vt:i4>6422581</vt:i4>
      </vt:variant>
      <vt:variant>
        <vt:i4>111</vt:i4>
      </vt:variant>
      <vt:variant>
        <vt:i4>0</vt:i4>
      </vt:variant>
      <vt:variant>
        <vt:i4>5</vt:i4>
      </vt:variant>
      <vt:variant>
        <vt:lpwstr>https://www.ecfr.gov/current/title-7/subtitle-B/chapter-II/subchapter-A/part-220/section-220.8</vt:lpwstr>
      </vt:variant>
      <vt:variant>
        <vt:lpwstr>p-220.8(f)(3)</vt:lpwstr>
      </vt:variant>
      <vt:variant>
        <vt:i4>6946869</vt:i4>
      </vt:variant>
      <vt:variant>
        <vt:i4>108</vt:i4>
      </vt:variant>
      <vt:variant>
        <vt:i4>0</vt:i4>
      </vt:variant>
      <vt:variant>
        <vt:i4>5</vt:i4>
      </vt:variant>
      <vt:variant>
        <vt:lpwstr>https://www.ecfr.gov/current/title-7/subtitle-B/chapter-II/subchapter-A/part-210/subpart-C/section-210.10</vt:lpwstr>
      </vt:variant>
      <vt:variant>
        <vt:lpwstr>p-210.10(f)(3)</vt:lpwstr>
      </vt:variant>
      <vt:variant>
        <vt:i4>3997808</vt:i4>
      </vt:variant>
      <vt:variant>
        <vt:i4>105</vt:i4>
      </vt:variant>
      <vt:variant>
        <vt:i4>0</vt:i4>
      </vt:variant>
      <vt:variant>
        <vt:i4>5</vt:i4>
      </vt:variant>
      <vt:variant>
        <vt:lpwstr>https://www.ecfr.gov/current/title-7/subtitle-B/chapter-II/subchapter-A/part-220/section-220.8</vt:lpwstr>
      </vt:variant>
      <vt:variant>
        <vt:lpwstr>p-220.8(c)(2)(iv)</vt:lpwstr>
      </vt:variant>
      <vt:variant>
        <vt:i4>3080298</vt:i4>
      </vt:variant>
      <vt:variant>
        <vt:i4>102</vt:i4>
      </vt:variant>
      <vt:variant>
        <vt:i4>0</vt:i4>
      </vt:variant>
      <vt:variant>
        <vt:i4>5</vt:i4>
      </vt:variant>
      <vt:variant>
        <vt:lpwstr>https://www.ecfr.gov/current/title-7/subtitle-B/chapter-II/subchapter-A/part-210/subpart-C/section-210.10</vt:lpwstr>
      </vt:variant>
      <vt:variant>
        <vt:lpwstr>p-210.10(c)(2)(iv)</vt:lpwstr>
      </vt:variant>
      <vt:variant>
        <vt:i4>1441865</vt:i4>
      </vt:variant>
      <vt:variant>
        <vt:i4>99</vt:i4>
      </vt:variant>
      <vt:variant>
        <vt:i4>0</vt:i4>
      </vt:variant>
      <vt:variant>
        <vt:i4>5</vt:i4>
      </vt:variant>
      <vt:variant>
        <vt:lpwstr>https://www.ncbi.nlm.nih.gov/pmc/articles/PMC7911531/</vt:lpwstr>
      </vt:variant>
      <vt:variant>
        <vt:lpwstr/>
      </vt:variant>
      <vt:variant>
        <vt:i4>7012467</vt:i4>
      </vt:variant>
      <vt:variant>
        <vt:i4>96</vt:i4>
      </vt:variant>
      <vt:variant>
        <vt:i4>0</vt:i4>
      </vt:variant>
      <vt:variant>
        <vt:i4>5</vt:i4>
      </vt:variant>
      <vt:variant>
        <vt:lpwstr>https://www.ecfr.gov/current/title-7/subtitle-B/chapter-II/subchapter-A/part-226/subpart-E/section-226.20</vt:lpwstr>
      </vt:variant>
      <vt:variant>
        <vt:lpwstr>p-226.20(a)(1)(iii)</vt:lpwstr>
      </vt:variant>
      <vt:variant>
        <vt:i4>6029401</vt:i4>
      </vt:variant>
      <vt:variant>
        <vt:i4>93</vt:i4>
      </vt:variant>
      <vt:variant>
        <vt:i4>0</vt:i4>
      </vt:variant>
      <vt:variant>
        <vt:i4>5</vt:i4>
      </vt:variant>
      <vt:variant>
        <vt:lpwstr>https://www.ecfr.gov/current/title-7/subtitle-B/chapter-II/subchapter-A/part-215/section-215.7a</vt:lpwstr>
      </vt:variant>
      <vt:variant>
        <vt:lpwstr>p-215.7a(a)</vt:lpwstr>
      </vt:variant>
      <vt:variant>
        <vt:i4>6488160</vt:i4>
      </vt:variant>
      <vt:variant>
        <vt:i4>90</vt:i4>
      </vt:variant>
      <vt:variant>
        <vt:i4>0</vt:i4>
      </vt:variant>
      <vt:variant>
        <vt:i4>5</vt:i4>
      </vt:variant>
      <vt:variant>
        <vt:lpwstr>https://www.ecfr.gov/current/title-7/subtitle-B/chapter-II/subchapter-A/part-210</vt:lpwstr>
      </vt:variant>
      <vt:variant>
        <vt:lpwstr>p-210.11(m)(1)(ii)</vt:lpwstr>
      </vt:variant>
      <vt:variant>
        <vt:i4>5308447</vt:i4>
      </vt:variant>
      <vt:variant>
        <vt:i4>87</vt:i4>
      </vt:variant>
      <vt:variant>
        <vt:i4>0</vt:i4>
      </vt:variant>
      <vt:variant>
        <vt:i4>5</vt:i4>
      </vt:variant>
      <vt:variant>
        <vt:lpwstr>https://www.ecfr.gov/current/title-7/subtitle-B/chapter-II/subchapter-A/part-220/section-220.8</vt:lpwstr>
      </vt:variant>
      <vt:variant>
        <vt:lpwstr>p-220.8(d)</vt:lpwstr>
      </vt:variant>
      <vt:variant>
        <vt:i4>4325385</vt:i4>
      </vt:variant>
      <vt:variant>
        <vt:i4>84</vt:i4>
      </vt:variant>
      <vt:variant>
        <vt:i4>0</vt:i4>
      </vt:variant>
      <vt:variant>
        <vt:i4>5</vt:i4>
      </vt:variant>
      <vt:variant>
        <vt:lpwstr>https://www.ecfr.gov/current/title-7/subtitle-B/chapter-II/subchapter-A/part-210</vt:lpwstr>
      </vt:variant>
      <vt:variant>
        <vt:lpwstr>p-210.10(d)(1)(i)</vt:lpwstr>
      </vt:variant>
      <vt:variant>
        <vt:i4>983106</vt:i4>
      </vt:variant>
      <vt:variant>
        <vt:i4>81</vt:i4>
      </vt:variant>
      <vt:variant>
        <vt:i4>0</vt:i4>
      </vt:variant>
      <vt:variant>
        <vt:i4>5</vt:i4>
      </vt:variant>
      <vt:variant>
        <vt:lpwstr>https://www.fns.usda.gov/sites/default/files/resource-files/AddedSugarsinSchoolMeals.pdf</vt:lpwstr>
      </vt:variant>
      <vt:variant>
        <vt:lpwstr/>
      </vt:variant>
      <vt:variant>
        <vt:i4>6291509</vt:i4>
      </vt:variant>
      <vt:variant>
        <vt:i4>78</vt:i4>
      </vt:variant>
      <vt:variant>
        <vt:i4>0</vt:i4>
      </vt:variant>
      <vt:variant>
        <vt:i4>5</vt:i4>
      </vt:variant>
      <vt:variant>
        <vt:lpwstr>https://www.ecfr.gov/current/title-7/subtitle-B/chapter-II/subchapter-A/part-220/section-220.8</vt:lpwstr>
      </vt:variant>
      <vt:variant>
        <vt:lpwstr>p-220.8(f)(1)</vt:lpwstr>
      </vt:variant>
      <vt:variant>
        <vt:i4>2687009</vt:i4>
      </vt:variant>
      <vt:variant>
        <vt:i4>75</vt:i4>
      </vt:variant>
      <vt:variant>
        <vt:i4>0</vt:i4>
      </vt:variant>
      <vt:variant>
        <vt:i4>5</vt:i4>
      </vt:variant>
      <vt:variant>
        <vt:lpwstr>https://www.ecfr.gov/current/title-7/subtitle-B/chapter-II/subchapter-A/part-210</vt:lpwstr>
      </vt:variant>
      <vt:variant>
        <vt:lpwstr>p-210.10(f)(1)</vt:lpwstr>
      </vt:variant>
      <vt:variant>
        <vt:i4>1572916</vt:i4>
      </vt:variant>
      <vt:variant>
        <vt:i4>69</vt:i4>
      </vt:variant>
      <vt:variant>
        <vt:i4>0</vt:i4>
      </vt:variant>
      <vt:variant>
        <vt:i4>5</vt:i4>
      </vt:variant>
      <vt:variant>
        <vt:lpwstr/>
      </vt:variant>
      <vt:variant>
        <vt:lpwstr>_Toc125728220</vt:lpwstr>
      </vt:variant>
      <vt:variant>
        <vt:i4>1769524</vt:i4>
      </vt:variant>
      <vt:variant>
        <vt:i4>63</vt:i4>
      </vt:variant>
      <vt:variant>
        <vt:i4>0</vt:i4>
      </vt:variant>
      <vt:variant>
        <vt:i4>5</vt:i4>
      </vt:variant>
      <vt:variant>
        <vt:lpwstr/>
      </vt:variant>
      <vt:variant>
        <vt:lpwstr>_Toc125728219</vt:lpwstr>
      </vt:variant>
      <vt:variant>
        <vt:i4>1769524</vt:i4>
      </vt:variant>
      <vt:variant>
        <vt:i4>57</vt:i4>
      </vt:variant>
      <vt:variant>
        <vt:i4>0</vt:i4>
      </vt:variant>
      <vt:variant>
        <vt:i4>5</vt:i4>
      </vt:variant>
      <vt:variant>
        <vt:lpwstr/>
      </vt:variant>
      <vt:variant>
        <vt:lpwstr>_Toc125728218</vt:lpwstr>
      </vt:variant>
      <vt:variant>
        <vt:i4>4653143</vt:i4>
      </vt:variant>
      <vt:variant>
        <vt:i4>54</vt:i4>
      </vt:variant>
      <vt:variant>
        <vt:i4>0</vt:i4>
      </vt:variant>
      <vt:variant>
        <vt:i4>5</vt:i4>
      </vt:variant>
      <vt:variant>
        <vt:lpwstr/>
      </vt:variant>
      <vt:variant>
        <vt:lpwstr>_PROFESSIONAL_STANDARDS</vt:lpwstr>
      </vt:variant>
      <vt:variant>
        <vt:i4>1769524</vt:i4>
      </vt:variant>
      <vt:variant>
        <vt:i4>51</vt:i4>
      </vt:variant>
      <vt:variant>
        <vt:i4>0</vt:i4>
      </vt:variant>
      <vt:variant>
        <vt:i4>5</vt:i4>
      </vt:variant>
      <vt:variant>
        <vt:lpwstr/>
      </vt:variant>
      <vt:variant>
        <vt:lpwstr>_Toc125728217</vt:lpwstr>
      </vt:variant>
      <vt:variant>
        <vt:i4>1769524</vt:i4>
      </vt:variant>
      <vt:variant>
        <vt:i4>48</vt:i4>
      </vt:variant>
      <vt:variant>
        <vt:i4>0</vt:i4>
      </vt:variant>
      <vt:variant>
        <vt:i4>5</vt:i4>
      </vt:variant>
      <vt:variant>
        <vt:lpwstr/>
      </vt:variant>
      <vt:variant>
        <vt:lpwstr>_Toc125728216</vt:lpwstr>
      </vt:variant>
      <vt:variant>
        <vt:i4>1769524</vt:i4>
      </vt:variant>
      <vt:variant>
        <vt:i4>45</vt:i4>
      </vt:variant>
      <vt:variant>
        <vt:i4>0</vt:i4>
      </vt:variant>
      <vt:variant>
        <vt:i4>5</vt:i4>
      </vt:variant>
      <vt:variant>
        <vt:lpwstr/>
      </vt:variant>
      <vt:variant>
        <vt:lpwstr>_Toc125728215</vt:lpwstr>
      </vt:variant>
      <vt:variant>
        <vt:i4>1769524</vt:i4>
      </vt:variant>
      <vt:variant>
        <vt:i4>42</vt:i4>
      </vt:variant>
      <vt:variant>
        <vt:i4>0</vt:i4>
      </vt:variant>
      <vt:variant>
        <vt:i4>5</vt:i4>
      </vt:variant>
      <vt:variant>
        <vt:lpwstr/>
      </vt:variant>
      <vt:variant>
        <vt:lpwstr>_Toc125728214</vt:lpwstr>
      </vt:variant>
      <vt:variant>
        <vt:i4>1769524</vt:i4>
      </vt:variant>
      <vt:variant>
        <vt:i4>39</vt:i4>
      </vt:variant>
      <vt:variant>
        <vt:i4>0</vt:i4>
      </vt:variant>
      <vt:variant>
        <vt:i4>5</vt:i4>
      </vt:variant>
      <vt:variant>
        <vt:lpwstr/>
      </vt:variant>
      <vt:variant>
        <vt:lpwstr>_Toc125728213</vt:lpwstr>
      </vt:variant>
      <vt:variant>
        <vt:i4>1769524</vt:i4>
      </vt:variant>
      <vt:variant>
        <vt:i4>36</vt:i4>
      </vt:variant>
      <vt:variant>
        <vt:i4>0</vt:i4>
      </vt:variant>
      <vt:variant>
        <vt:i4>5</vt:i4>
      </vt:variant>
      <vt:variant>
        <vt:lpwstr/>
      </vt:variant>
      <vt:variant>
        <vt:lpwstr>_Toc125728212</vt:lpwstr>
      </vt:variant>
      <vt:variant>
        <vt:i4>1769524</vt:i4>
      </vt:variant>
      <vt:variant>
        <vt:i4>30</vt:i4>
      </vt:variant>
      <vt:variant>
        <vt:i4>0</vt:i4>
      </vt:variant>
      <vt:variant>
        <vt:i4>5</vt:i4>
      </vt:variant>
      <vt:variant>
        <vt:lpwstr/>
      </vt:variant>
      <vt:variant>
        <vt:lpwstr>_Toc125728210</vt:lpwstr>
      </vt:variant>
      <vt:variant>
        <vt:i4>1703988</vt:i4>
      </vt:variant>
      <vt:variant>
        <vt:i4>24</vt:i4>
      </vt:variant>
      <vt:variant>
        <vt:i4>0</vt:i4>
      </vt:variant>
      <vt:variant>
        <vt:i4>5</vt:i4>
      </vt:variant>
      <vt:variant>
        <vt:lpwstr/>
      </vt:variant>
      <vt:variant>
        <vt:lpwstr>_Toc125728209</vt:lpwstr>
      </vt:variant>
      <vt:variant>
        <vt:i4>1703988</vt:i4>
      </vt:variant>
      <vt:variant>
        <vt:i4>21</vt:i4>
      </vt:variant>
      <vt:variant>
        <vt:i4>0</vt:i4>
      </vt:variant>
      <vt:variant>
        <vt:i4>5</vt:i4>
      </vt:variant>
      <vt:variant>
        <vt:lpwstr/>
      </vt:variant>
      <vt:variant>
        <vt:lpwstr>_Toc125728209</vt:lpwstr>
      </vt:variant>
      <vt:variant>
        <vt:i4>1703988</vt:i4>
      </vt:variant>
      <vt:variant>
        <vt:i4>15</vt:i4>
      </vt:variant>
      <vt:variant>
        <vt:i4>0</vt:i4>
      </vt:variant>
      <vt:variant>
        <vt:i4>5</vt:i4>
      </vt:variant>
      <vt:variant>
        <vt:lpwstr/>
      </vt:variant>
      <vt:variant>
        <vt:lpwstr>_Toc125728208</vt:lpwstr>
      </vt:variant>
      <vt:variant>
        <vt:i4>1703988</vt:i4>
      </vt:variant>
      <vt:variant>
        <vt:i4>9</vt:i4>
      </vt:variant>
      <vt:variant>
        <vt:i4>0</vt:i4>
      </vt:variant>
      <vt:variant>
        <vt:i4>5</vt:i4>
      </vt:variant>
      <vt:variant>
        <vt:lpwstr/>
      </vt:variant>
      <vt:variant>
        <vt:lpwstr>_Toc125728207</vt:lpwstr>
      </vt:variant>
      <vt:variant>
        <vt:i4>2359397</vt:i4>
      </vt:variant>
      <vt:variant>
        <vt:i4>6</vt:i4>
      </vt:variant>
      <vt:variant>
        <vt:i4>0</vt:i4>
      </vt:variant>
      <vt:variant>
        <vt:i4>5</vt:i4>
      </vt:variant>
      <vt:variant>
        <vt:lpwstr>https://gcc02.safelinks.protection.outlook.com/?url=https%3A%2F%2Fwww.fns.usda.gov%2Fcn%2Ffr-020723&amp;data=05%7C01%7C%7Cb1b1e64172d547ebae3d08db053a321e%7Ced5b36e701ee4ebc867ee03cfa0d4697%7C0%7C0%7C638109519724757655%7CUnknown%7CTWFpbGZsb3d8eyJWIjoiMC4wLjAwMDAiLCJQIjoiV2luMzIiLCJBTiI6Ik1haWwiLCJXVCI6Mn0%3D%7C3000%7C%7C%7C&amp;sdata=MG%2BBJHTZ3LC0a1MI2LbsKqrcJTXZBmMHe%2BSKdAMyVAk%3D&amp;reserved=0</vt:lpwstr>
      </vt:variant>
      <vt:variant>
        <vt:lpwstr/>
      </vt:variant>
      <vt:variant>
        <vt:i4>3014696</vt:i4>
      </vt:variant>
      <vt:variant>
        <vt:i4>3</vt:i4>
      </vt:variant>
      <vt:variant>
        <vt:i4>0</vt:i4>
      </vt:variant>
      <vt:variant>
        <vt:i4>5</vt:i4>
      </vt:variant>
      <vt:variant>
        <vt:lpwstr>https://www.dietaryguidelines.gov/</vt:lpwstr>
      </vt:variant>
      <vt:variant>
        <vt:lpwstr/>
      </vt:variant>
      <vt:variant>
        <vt:i4>458762</vt:i4>
      </vt:variant>
      <vt:variant>
        <vt:i4>0</vt:i4>
      </vt:variant>
      <vt:variant>
        <vt:i4>0</vt:i4>
      </vt:variant>
      <vt:variant>
        <vt:i4>5</vt:i4>
      </vt:variant>
      <vt:variant>
        <vt:lpwstr>https://www.fns.usda.gov/cn/fr-020723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Nigri, Debra - FNS</dc:creator>
  <cp:keywords/>
  <dc:description/>
  <cp:lastModifiedBy>Jodi Batten</cp:lastModifiedBy>
  <cp:revision>2</cp:revision>
  <dcterms:created xsi:type="dcterms:W3CDTF">2023-02-08T11:43:00Z</dcterms:created>
  <dcterms:modified xsi:type="dcterms:W3CDTF">2023-02-08T11:43:00Z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0x0101003AFC6A9AD86D9B45A3738FB506616F4D</vt:lpwstr>
  </property>
  <property fmtid="{D5CDD505-2E9C-101B-9397-08002B2CF9AE}" pid="3" name="MediaServiceImageTags">
    <vt:lpwstr/>
  </property>
</Properties>
</file>